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82" w:rsidRPr="00AD31B5" w:rsidRDefault="00DB3F6C" w:rsidP="00AD31B5">
      <w:pPr>
        <w:pStyle w:val="Nagwek1"/>
      </w:pPr>
      <w:r w:rsidRPr="00AD31B5">
        <w:t>Załącznik nr</w:t>
      </w:r>
      <w:r w:rsidR="00E451D9">
        <w:t xml:space="preserve"> </w:t>
      </w:r>
      <w:r w:rsidRPr="00AD31B5">
        <w:t>1</w:t>
      </w:r>
      <w:r w:rsidR="00AD31B5" w:rsidRPr="00AD31B5">
        <w:t xml:space="preserve"> do </w:t>
      </w:r>
      <w:r w:rsidR="00F626B4">
        <w:t>SWZ cz. II</w:t>
      </w:r>
    </w:p>
    <w:p w:rsidR="00E96A6C" w:rsidRPr="00AD31B5" w:rsidRDefault="00E1637D" w:rsidP="006E0B22">
      <w:pPr>
        <w:pStyle w:val="Akapitzlist"/>
        <w:spacing w:after="0" w:line="240" w:lineRule="auto"/>
        <w:ind w:left="0"/>
        <w:jc w:val="both"/>
        <w:rPr>
          <w:rFonts w:ascii="Franklin Gothic Book" w:hAnsi="Franklin Gothic Book" w:cs="Arial"/>
          <w:szCs w:val="20"/>
        </w:rPr>
      </w:pPr>
      <w:r w:rsidRPr="00AD31B5">
        <w:rPr>
          <w:rFonts w:ascii="Franklin Gothic Book" w:hAnsi="Franklin Gothic Book" w:cs="Arial"/>
          <w:szCs w:val="20"/>
        </w:rPr>
        <w:t xml:space="preserve">Założenia przyjęte do </w:t>
      </w:r>
      <w:r w:rsidR="00DB3F6C" w:rsidRPr="00AD31B5">
        <w:rPr>
          <w:rFonts w:ascii="Franklin Gothic Book" w:hAnsi="Franklin Gothic Book" w:cs="Arial"/>
          <w:szCs w:val="20"/>
        </w:rPr>
        <w:t>wyliczenia</w:t>
      </w:r>
      <w:r w:rsidR="00E96A6C" w:rsidRPr="00AD31B5">
        <w:rPr>
          <w:rFonts w:ascii="Franklin Gothic Book" w:hAnsi="Franklin Gothic Book" w:cs="Arial"/>
          <w:szCs w:val="20"/>
        </w:rPr>
        <w:t xml:space="preserve"> ilości operacji pobierania</w:t>
      </w:r>
      <w:r w:rsidR="00AD31B5">
        <w:rPr>
          <w:rFonts w:ascii="Franklin Gothic Book" w:hAnsi="Franklin Gothic Book" w:cs="Arial"/>
          <w:szCs w:val="20"/>
        </w:rPr>
        <w:t xml:space="preserve"> i przygotowania próbek badawczych</w:t>
      </w:r>
      <w:r w:rsidR="00E96A6C" w:rsidRPr="00AD31B5">
        <w:rPr>
          <w:rFonts w:ascii="Franklin Gothic Book" w:hAnsi="Franklin Gothic Book" w:cs="Arial"/>
          <w:szCs w:val="20"/>
        </w:rPr>
        <w:t xml:space="preserve"> </w:t>
      </w:r>
      <w:r w:rsidR="00DB3F6C" w:rsidRPr="00AD31B5">
        <w:rPr>
          <w:rFonts w:ascii="Franklin Gothic Book" w:hAnsi="Franklin Gothic Book" w:cs="Arial"/>
          <w:szCs w:val="20"/>
        </w:rPr>
        <w:t xml:space="preserve">na podstawie prognozowanej </w:t>
      </w:r>
      <w:r w:rsidR="00AD31B5">
        <w:rPr>
          <w:rFonts w:ascii="Franklin Gothic Book" w:hAnsi="Franklin Gothic Book" w:cs="Arial"/>
          <w:szCs w:val="20"/>
        </w:rPr>
        <w:t xml:space="preserve">ilości i </w:t>
      </w:r>
      <w:r w:rsidR="00DB3F6C" w:rsidRPr="00AD31B5">
        <w:rPr>
          <w:rFonts w:ascii="Franklin Gothic Book" w:hAnsi="Franklin Gothic Book" w:cs="Arial"/>
          <w:szCs w:val="20"/>
        </w:rPr>
        <w:t xml:space="preserve">wielkości dostaw </w:t>
      </w:r>
      <w:r w:rsidR="00AD31B5">
        <w:rPr>
          <w:rFonts w:ascii="Franklin Gothic Book" w:hAnsi="Franklin Gothic Book" w:cs="Arial"/>
          <w:szCs w:val="20"/>
        </w:rPr>
        <w:br/>
      </w:r>
      <w:r w:rsidR="00E96A6C" w:rsidRPr="00AD31B5">
        <w:rPr>
          <w:rFonts w:ascii="Franklin Gothic Book" w:hAnsi="Franklin Gothic Book" w:cs="Arial"/>
          <w:szCs w:val="20"/>
        </w:rPr>
        <w:t xml:space="preserve">w okresie objętym </w:t>
      </w:r>
      <w:r w:rsidR="00AD31B5">
        <w:rPr>
          <w:rFonts w:ascii="Franklin Gothic Book" w:hAnsi="Franklin Gothic Book" w:cs="Arial"/>
          <w:szCs w:val="20"/>
        </w:rPr>
        <w:t>P</w:t>
      </w:r>
      <w:r w:rsidR="00E96A6C" w:rsidRPr="00AD31B5">
        <w:rPr>
          <w:rFonts w:ascii="Franklin Gothic Book" w:hAnsi="Franklin Gothic Book" w:cs="Arial"/>
          <w:szCs w:val="20"/>
        </w:rPr>
        <w:t xml:space="preserve">rzedmiotem </w:t>
      </w:r>
      <w:r w:rsidR="00714030">
        <w:rPr>
          <w:rFonts w:ascii="Franklin Gothic Book" w:hAnsi="Franklin Gothic Book" w:cs="Arial"/>
          <w:szCs w:val="20"/>
        </w:rPr>
        <w:t>Zapyta</w:t>
      </w:r>
      <w:r w:rsidR="00AD31B5">
        <w:rPr>
          <w:rFonts w:ascii="Franklin Gothic Book" w:hAnsi="Franklin Gothic Book" w:cs="Arial"/>
          <w:szCs w:val="20"/>
        </w:rPr>
        <w:t>nia</w:t>
      </w:r>
      <w:r w:rsidR="00D82ED4">
        <w:rPr>
          <w:rFonts w:ascii="Franklin Gothic Book" w:hAnsi="Franklin Gothic Book" w:cs="Arial"/>
          <w:szCs w:val="20"/>
        </w:rPr>
        <w:t xml:space="preserve"> (01.08.2021</w:t>
      </w:r>
      <w:r w:rsidR="00AD31B5">
        <w:rPr>
          <w:rFonts w:ascii="Franklin Gothic Book" w:hAnsi="Franklin Gothic Book" w:cs="Arial"/>
          <w:szCs w:val="20"/>
        </w:rPr>
        <w:t xml:space="preserve"> r.</w:t>
      </w:r>
      <w:r w:rsidR="00D82ED4">
        <w:rPr>
          <w:rFonts w:ascii="Franklin Gothic Book" w:hAnsi="Franklin Gothic Book" w:cs="Arial"/>
          <w:szCs w:val="20"/>
        </w:rPr>
        <w:t xml:space="preserve"> – 31.07.2022</w:t>
      </w:r>
      <w:r w:rsidR="00AD31B5">
        <w:rPr>
          <w:rFonts w:ascii="Franklin Gothic Book" w:hAnsi="Franklin Gothic Book" w:cs="Arial"/>
          <w:szCs w:val="20"/>
        </w:rPr>
        <w:t xml:space="preserve"> r.</w:t>
      </w:r>
      <w:r w:rsidR="006B76C5" w:rsidRPr="00AD31B5">
        <w:rPr>
          <w:rFonts w:ascii="Franklin Gothic Book" w:hAnsi="Franklin Gothic Book" w:cs="Arial"/>
          <w:szCs w:val="20"/>
        </w:rPr>
        <w:t>)</w:t>
      </w:r>
      <w:r w:rsidR="00E96A6C" w:rsidRPr="00AD31B5">
        <w:rPr>
          <w:rFonts w:ascii="Franklin Gothic Book" w:hAnsi="Franklin Gothic Book" w:cs="Arial"/>
          <w:szCs w:val="20"/>
        </w:rPr>
        <w:t>:</w:t>
      </w:r>
    </w:p>
    <w:p w:rsidR="00E96A6C" w:rsidRDefault="00E96A6C" w:rsidP="006E0B2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Franklin Gothic Book" w:hAnsi="Franklin Gothic Book" w:cs="Arial"/>
          <w:szCs w:val="20"/>
        </w:rPr>
      </w:pPr>
      <w:r w:rsidRPr="00AD31B5">
        <w:rPr>
          <w:rFonts w:ascii="Franklin Gothic Book" w:hAnsi="Franklin Gothic Book" w:cs="Arial"/>
          <w:szCs w:val="20"/>
        </w:rPr>
        <w:t>Dostawy biomasy pozaleśnej i leśnej transportem samochodowym realizowane średnio przez 3</w:t>
      </w:r>
      <w:r w:rsidR="00D82ED4">
        <w:rPr>
          <w:rFonts w:ascii="Franklin Gothic Book" w:hAnsi="Franklin Gothic Book" w:cs="Arial"/>
          <w:szCs w:val="20"/>
        </w:rPr>
        <w:t>6</w:t>
      </w:r>
      <w:r w:rsidR="00DB3F6C" w:rsidRPr="00AD31B5">
        <w:rPr>
          <w:rFonts w:ascii="Franklin Gothic Book" w:hAnsi="Franklin Gothic Book" w:cs="Arial"/>
          <w:szCs w:val="20"/>
        </w:rPr>
        <w:t>0 dni w roku.</w:t>
      </w:r>
    </w:p>
    <w:p w:rsidR="006E0B22" w:rsidRPr="006E0B22" w:rsidRDefault="006E0B22" w:rsidP="006E0B2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Franklin Gothic Book" w:hAnsi="Franklin Gothic Book" w:cs="Arial"/>
          <w:szCs w:val="20"/>
        </w:rPr>
      </w:pPr>
      <w:r w:rsidRPr="00AD31B5">
        <w:rPr>
          <w:rFonts w:ascii="Franklin Gothic Book" w:hAnsi="Franklin Gothic Book" w:cs="Arial"/>
          <w:szCs w:val="20"/>
        </w:rPr>
        <w:t>Dostawy biomasy pozaleśnej i</w:t>
      </w:r>
      <w:r>
        <w:rPr>
          <w:rFonts w:ascii="Franklin Gothic Book" w:hAnsi="Franklin Gothic Book" w:cs="Arial"/>
          <w:szCs w:val="20"/>
        </w:rPr>
        <w:t xml:space="preserve"> leśnej transportem kolejowym</w:t>
      </w:r>
      <w:r w:rsidRPr="00AD31B5">
        <w:rPr>
          <w:rFonts w:ascii="Franklin Gothic Book" w:hAnsi="Franklin Gothic Book" w:cs="Arial"/>
          <w:szCs w:val="20"/>
        </w:rPr>
        <w:t xml:space="preserve"> realizowane średnio przez 3</w:t>
      </w:r>
      <w:r>
        <w:rPr>
          <w:rFonts w:ascii="Franklin Gothic Book" w:hAnsi="Franklin Gothic Book" w:cs="Arial"/>
          <w:szCs w:val="20"/>
        </w:rPr>
        <w:t>6</w:t>
      </w:r>
      <w:r w:rsidRPr="00AD31B5">
        <w:rPr>
          <w:rFonts w:ascii="Franklin Gothic Book" w:hAnsi="Franklin Gothic Book" w:cs="Arial"/>
          <w:szCs w:val="20"/>
        </w:rPr>
        <w:t>0 dni w roku.</w:t>
      </w:r>
    </w:p>
    <w:p w:rsidR="005C15C2" w:rsidRDefault="00E96A6C" w:rsidP="006E0B2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Franklin Gothic Book" w:hAnsi="Franklin Gothic Book" w:cs="Arial"/>
          <w:szCs w:val="20"/>
        </w:rPr>
      </w:pPr>
      <w:r w:rsidRPr="00AD31B5">
        <w:rPr>
          <w:rFonts w:ascii="Franklin Gothic Book" w:hAnsi="Franklin Gothic Book" w:cs="Arial"/>
          <w:szCs w:val="20"/>
        </w:rPr>
        <w:t>Dyspozycyjnoś</w:t>
      </w:r>
      <w:r w:rsidR="005C15C2" w:rsidRPr="00AD31B5">
        <w:rPr>
          <w:rFonts w:ascii="Franklin Gothic Book" w:hAnsi="Franklin Gothic Book" w:cs="Arial"/>
          <w:szCs w:val="20"/>
        </w:rPr>
        <w:t xml:space="preserve">ć </w:t>
      </w:r>
      <w:r w:rsidR="00093396" w:rsidRPr="00AD31B5">
        <w:rPr>
          <w:rFonts w:ascii="Franklin Gothic Book" w:hAnsi="Franklin Gothic Book" w:cs="Arial"/>
          <w:szCs w:val="20"/>
        </w:rPr>
        <w:t>czasowa [</w:t>
      </w:r>
      <w:r w:rsidR="005C15C2" w:rsidRPr="00AD31B5">
        <w:rPr>
          <w:rFonts w:ascii="Franklin Gothic Book" w:hAnsi="Franklin Gothic Book" w:cs="Arial"/>
          <w:szCs w:val="20"/>
        </w:rPr>
        <w:t>%</w:t>
      </w:r>
      <w:r w:rsidR="00093396" w:rsidRPr="00AD31B5">
        <w:rPr>
          <w:rFonts w:ascii="Franklin Gothic Book" w:hAnsi="Franklin Gothic Book" w:cs="Arial"/>
          <w:szCs w:val="20"/>
        </w:rPr>
        <w:t>]</w:t>
      </w:r>
      <w:r w:rsidR="005C15C2" w:rsidRPr="00AD31B5">
        <w:rPr>
          <w:rFonts w:ascii="Franklin Gothic Book" w:hAnsi="Franklin Gothic Book" w:cs="Arial"/>
          <w:szCs w:val="20"/>
        </w:rPr>
        <w:t xml:space="preserve"> </w:t>
      </w:r>
      <w:proofErr w:type="spellStart"/>
      <w:r w:rsidR="005C15C2" w:rsidRPr="00AD31B5">
        <w:rPr>
          <w:rFonts w:ascii="Franklin Gothic Book" w:hAnsi="Franklin Gothic Book" w:cs="Arial"/>
          <w:szCs w:val="20"/>
        </w:rPr>
        <w:t>próbopobierni</w:t>
      </w:r>
      <w:proofErr w:type="spellEnd"/>
      <w:r w:rsidR="005C15C2" w:rsidRPr="00AD31B5">
        <w:rPr>
          <w:rFonts w:ascii="Franklin Gothic Book" w:hAnsi="Franklin Gothic Book" w:cs="Arial"/>
          <w:szCs w:val="20"/>
        </w:rPr>
        <w:t xml:space="preserve"> biomasy pozaleśnej</w:t>
      </w:r>
      <w:r w:rsidRPr="00AD31B5">
        <w:rPr>
          <w:rFonts w:ascii="Franklin Gothic Book" w:hAnsi="Franklin Gothic Book" w:cs="Arial"/>
          <w:szCs w:val="20"/>
        </w:rPr>
        <w:t xml:space="preserve"> liczona w odniesieniu do </w:t>
      </w:r>
      <w:r w:rsidR="00D82ED4">
        <w:rPr>
          <w:rFonts w:ascii="Franklin Gothic Book" w:hAnsi="Franklin Gothic Book" w:cs="Arial"/>
          <w:szCs w:val="20"/>
        </w:rPr>
        <w:t>36</w:t>
      </w:r>
      <w:r w:rsidR="006C5A91" w:rsidRPr="00AD31B5">
        <w:rPr>
          <w:rFonts w:ascii="Franklin Gothic Book" w:hAnsi="Franklin Gothic Book" w:cs="Arial"/>
          <w:szCs w:val="20"/>
        </w:rPr>
        <w:t xml:space="preserve">0 </w:t>
      </w:r>
      <w:r w:rsidRPr="00AD31B5">
        <w:rPr>
          <w:rFonts w:ascii="Franklin Gothic Book" w:hAnsi="Franklin Gothic Book" w:cs="Arial"/>
          <w:szCs w:val="20"/>
        </w:rPr>
        <w:t>dni</w:t>
      </w:r>
      <w:r w:rsidR="005C15C2" w:rsidRPr="00AD31B5">
        <w:rPr>
          <w:rFonts w:ascii="Franklin Gothic Book" w:hAnsi="Franklin Gothic Book" w:cs="Arial"/>
          <w:szCs w:val="20"/>
        </w:rPr>
        <w:t>.</w:t>
      </w:r>
    </w:p>
    <w:p w:rsidR="006E0B22" w:rsidRDefault="006E0B22" w:rsidP="006E0B22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Zakładana w okresie doby ilość Porozumień Transakcyjnych dla biomasy pozaleśnej dostarczanej transportem samochodowym to średnio </w:t>
      </w:r>
      <w:r>
        <w:rPr>
          <w:rFonts w:ascii="Franklin Gothic Book" w:hAnsi="Franklin Gothic Book" w:cs="Arial"/>
          <w:szCs w:val="20"/>
        </w:rPr>
        <w:br/>
      </w:r>
      <w:r w:rsidR="00D82ED4">
        <w:rPr>
          <w:rFonts w:ascii="Franklin Gothic Book" w:hAnsi="Franklin Gothic Book" w:cs="Arial"/>
          <w:szCs w:val="20"/>
        </w:rPr>
        <w:t>15</w:t>
      </w:r>
      <w:r>
        <w:rPr>
          <w:rFonts w:ascii="Franklin Gothic Book" w:hAnsi="Franklin Gothic Book" w:cs="Arial"/>
          <w:szCs w:val="20"/>
        </w:rPr>
        <w:t xml:space="preserve"> PT/dobę.</w:t>
      </w:r>
    </w:p>
    <w:p w:rsidR="006E0B22" w:rsidRPr="004C7C1A" w:rsidRDefault="006E0B22" w:rsidP="004C7C1A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Zakładana w okresie </w:t>
      </w:r>
      <w:r w:rsidR="00D82ED4">
        <w:rPr>
          <w:rFonts w:ascii="Franklin Gothic Book" w:hAnsi="Franklin Gothic Book" w:cs="Arial"/>
          <w:szCs w:val="20"/>
        </w:rPr>
        <w:t>cyklu</w:t>
      </w:r>
      <w:r>
        <w:rPr>
          <w:rFonts w:ascii="Franklin Gothic Book" w:hAnsi="Franklin Gothic Book" w:cs="Arial"/>
          <w:szCs w:val="20"/>
        </w:rPr>
        <w:t xml:space="preserve"> ilość Porozumień Transakcyjnych dla biomasy leśnej dostarczanej trans</w:t>
      </w:r>
      <w:r w:rsidR="00D82ED4">
        <w:rPr>
          <w:rFonts w:ascii="Franklin Gothic Book" w:hAnsi="Franklin Gothic Book" w:cs="Arial"/>
          <w:szCs w:val="20"/>
        </w:rPr>
        <w:t>portem samochodowym to średnio 65 PT/cykl</w:t>
      </w:r>
      <w:r>
        <w:rPr>
          <w:rFonts w:ascii="Franklin Gothic Book" w:hAnsi="Franklin Gothic Book" w:cs="Arial"/>
          <w:szCs w:val="20"/>
        </w:rPr>
        <w:t>.</w:t>
      </w:r>
    </w:p>
    <w:p w:rsidR="00583544" w:rsidRPr="00AD31B5" w:rsidRDefault="00473B1D" w:rsidP="002A7474">
      <w:pPr>
        <w:spacing w:after="0" w:line="240" w:lineRule="auto"/>
        <w:rPr>
          <w:rFonts w:ascii="Franklin Gothic Book" w:hAnsi="Franklin Gothic Book" w:cs="Arial"/>
          <w:szCs w:val="20"/>
        </w:rPr>
      </w:pPr>
      <w:r w:rsidRPr="004C7C1A">
        <w:rPr>
          <w:rFonts w:ascii="Franklin Gothic Book" w:hAnsi="Franklin Gothic Book" w:cs="Arial"/>
          <w:b/>
          <w:szCs w:val="20"/>
        </w:rPr>
        <w:t>Tabela 1</w:t>
      </w:r>
      <w:r w:rsidR="00583544" w:rsidRPr="004C7C1A">
        <w:rPr>
          <w:rFonts w:ascii="Franklin Gothic Book" w:hAnsi="Franklin Gothic Book" w:cs="Arial"/>
          <w:b/>
          <w:szCs w:val="20"/>
        </w:rPr>
        <w:t>.</w:t>
      </w:r>
      <w:r w:rsidR="004C7C1A">
        <w:rPr>
          <w:rFonts w:ascii="Franklin Gothic Book" w:hAnsi="Franklin Gothic Book" w:cs="Arial"/>
          <w:szCs w:val="20"/>
        </w:rPr>
        <w:t xml:space="preserve"> </w:t>
      </w:r>
      <w:r w:rsidR="004C7C1A" w:rsidRPr="004D0F9A">
        <w:rPr>
          <w:rFonts w:ascii="Franklin Gothic Book" w:hAnsi="Franklin Gothic Book" w:cs="Arial"/>
          <w:szCs w:val="20"/>
          <w:u w:val="single"/>
        </w:rPr>
        <w:t>Szacowana</w:t>
      </w:r>
      <w:r w:rsidR="004C7C1A">
        <w:rPr>
          <w:rFonts w:ascii="Franklin Gothic Book" w:hAnsi="Franklin Gothic Book" w:cs="Arial"/>
          <w:szCs w:val="20"/>
        </w:rPr>
        <w:t xml:space="preserve"> ilość </w:t>
      </w:r>
      <w:r w:rsidR="00583544" w:rsidRPr="00AD31B5">
        <w:rPr>
          <w:rFonts w:ascii="Franklin Gothic Book" w:hAnsi="Franklin Gothic Book" w:cs="Arial"/>
          <w:szCs w:val="20"/>
        </w:rPr>
        <w:t xml:space="preserve">dostaw </w:t>
      </w:r>
      <w:r w:rsidR="004859C6" w:rsidRPr="00AD31B5">
        <w:rPr>
          <w:rFonts w:ascii="Franklin Gothic Book" w:hAnsi="Franklin Gothic Book" w:cs="Arial"/>
          <w:szCs w:val="20"/>
        </w:rPr>
        <w:t>biomasy</w:t>
      </w:r>
      <w:r w:rsidR="004C7C1A">
        <w:rPr>
          <w:rFonts w:ascii="Franklin Gothic Book" w:hAnsi="Franklin Gothic Book" w:cs="Arial"/>
          <w:szCs w:val="20"/>
        </w:rPr>
        <w:t xml:space="preserve">, sposób poboru, liczba operacji pobierania próbek pierwotnych i </w:t>
      </w:r>
      <w:r w:rsidR="00583544" w:rsidRPr="00AD31B5">
        <w:rPr>
          <w:rFonts w:ascii="Franklin Gothic Book" w:hAnsi="Franklin Gothic Book" w:cs="Arial"/>
          <w:szCs w:val="20"/>
        </w:rPr>
        <w:t>przygotowania prób</w:t>
      </w:r>
      <w:r w:rsidR="004C7C1A">
        <w:rPr>
          <w:rFonts w:ascii="Franklin Gothic Book" w:hAnsi="Franklin Gothic Book" w:cs="Arial"/>
          <w:szCs w:val="20"/>
        </w:rPr>
        <w:t>ek</w:t>
      </w:r>
      <w:r w:rsidR="005723A8">
        <w:rPr>
          <w:rFonts w:ascii="Franklin Gothic Book" w:hAnsi="Franklin Gothic Book" w:cs="Arial"/>
          <w:szCs w:val="20"/>
        </w:rPr>
        <w:t xml:space="preserve"> badawczych</w:t>
      </w:r>
      <w:r w:rsidR="005C15C2" w:rsidRPr="00AD31B5">
        <w:rPr>
          <w:rFonts w:ascii="Franklin Gothic Book" w:hAnsi="Franklin Gothic Book" w:cs="Arial"/>
          <w:szCs w:val="20"/>
        </w:rPr>
        <w:t>.</w:t>
      </w:r>
    </w:p>
    <w:tbl>
      <w:tblPr>
        <w:tblStyle w:val="Tabela-Siatka"/>
        <w:tblW w:w="146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3402"/>
        <w:gridCol w:w="1843"/>
        <w:gridCol w:w="2409"/>
        <w:gridCol w:w="2271"/>
        <w:gridCol w:w="2127"/>
      </w:tblGrid>
      <w:tr w:rsidR="002A7474" w:rsidRPr="00AD31B5" w:rsidTr="00BD1D11">
        <w:trPr>
          <w:trHeight w:val="1145"/>
          <w:tblHeader/>
        </w:trPr>
        <w:tc>
          <w:tcPr>
            <w:tcW w:w="1134" w:type="dxa"/>
            <w:shd w:val="clear" w:color="auto" w:fill="DEEAF6" w:themeFill="accent1" w:themeFillTint="33"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Rodzaj paliwa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Rodzaj transportu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2A7474" w:rsidRPr="00AD31B5" w:rsidRDefault="00E451D9" w:rsidP="00E451D9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Sposób i m</w:t>
            </w:r>
            <w:r w:rsidR="002A7474"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iejsce pobierania próbek pierwotnych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4D0F9A">
              <w:rPr>
                <w:rFonts w:ascii="Franklin Gothic Book" w:hAnsi="Franklin Gothic Book" w:cs="Arial"/>
                <w:b/>
                <w:sz w:val="20"/>
                <w:szCs w:val="20"/>
                <w:u w:val="single"/>
              </w:rPr>
              <w:t xml:space="preserve">Szacowana </w:t>
            </w: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wielkość dostaw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2A7474" w:rsidRPr="00AD31B5" w:rsidRDefault="004D0F9A" w:rsidP="004D0F9A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4D0F9A">
              <w:rPr>
                <w:rFonts w:ascii="Franklin Gothic Book" w:hAnsi="Franklin Gothic Book" w:cs="Arial"/>
                <w:b/>
                <w:sz w:val="20"/>
                <w:szCs w:val="20"/>
                <w:u w:val="single"/>
              </w:rPr>
              <w:t>Szacowana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c</w:t>
            </w:r>
            <w:r w:rsidR="002A7474"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zęstość i ilość operacji pobierania próbek pierwotnych</w:t>
            </w:r>
          </w:p>
        </w:tc>
        <w:tc>
          <w:tcPr>
            <w:tcW w:w="2271" w:type="dxa"/>
            <w:shd w:val="clear" w:color="auto" w:fill="DEEAF6" w:themeFill="accent1" w:themeFillTint="33"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Sposób przygotowania próbki badawczej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4D0F9A">
              <w:rPr>
                <w:rFonts w:ascii="Franklin Gothic Book" w:hAnsi="Franklin Gothic Book" w:cs="Arial"/>
                <w:b/>
                <w:sz w:val="20"/>
                <w:szCs w:val="20"/>
                <w:u w:val="single"/>
              </w:rPr>
              <w:t>Szacowana</w:t>
            </w: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ilość próbek badawczych</w:t>
            </w:r>
          </w:p>
          <w:p w:rsidR="002A7474" w:rsidRPr="00AD31B5" w:rsidRDefault="002A7474" w:rsidP="005C15C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2A7474" w:rsidRPr="00AD31B5" w:rsidTr="00BD1D11">
        <w:trPr>
          <w:trHeight w:val="3813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A7474" w:rsidRPr="00AD31B5" w:rsidRDefault="002A7474" w:rsidP="005C15C2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Biomasa pozaleśna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7474" w:rsidRPr="00AD31B5" w:rsidRDefault="002A7474" w:rsidP="005C15C2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samochodowy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A7474" w:rsidRPr="00714030" w:rsidRDefault="002A7474" w:rsidP="00714030">
            <w:pPr>
              <w:pStyle w:val="Akapitzlist"/>
              <w:numPr>
                <w:ilvl w:val="0"/>
                <w:numId w:val="4"/>
              </w:numPr>
              <w:tabs>
                <w:tab w:val="left" w:pos="177"/>
              </w:tabs>
              <w:spacing w:before="240"/>
              <w:ind w:left="35" w:hanging="142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pobieranie automatyczne przez </w:t>
            </w:r>
            <w:proofErr w:type="spellStart"/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próbopobiernię</w:t>
            </w:r>
            <w:proofErr w:type="spellEnd"/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ALPPB-12 bez udział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u pracownika (70% dyspozycyjność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czasowa)</w:t>
            </w:r>
            <w:r w:rsidR="00E451D9">
              <w:rPr>
                <w:rFonts w:ascii="Franklin Gothic Book" w:hAnsi="Franklin Gothic Book" w:cs="Arial"/>
                <w:sz w:val="20"/>
                <w:szCs w:val="20"/>
              </w:rPr>
              <w:t xml:space="preserve">, </w:t>
            </w:r>
            <w:r w:rsidR="00B76437">
              <w:rPr>
                <w:rFonts w:ascii="Franklin Gothic Book" w:hAnsi="Franklin Gothic Book" w:cs="Arial"/>
                <w:sz w:val="20"/>
                <w:szCs w:val="20"/>
              </w:rPr>
              <w:t>plac przyjęć K-10</w:t>
            </w:r>
          </w:p>
          <w:p w:rsidR="002A7474" w:rsidRPr="00714030" w:rsidRDefault="002A7474" w:rsidP="00714030">
            <w:pPr>
              <w:pStyle w:val="Akapitzlist"/>
              <w:numPr>
                <w:ilvl w:val="0"/>
                <w:numId w:val="4"/>
              </w:numPr>
              <w:tabs>
                <w:tab w:val="left" w:pos="177"/>
              </w:tabs>
              <w:ind w:left="35" w:hanging="142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w </w:t>
            </w:r>
            <w:r w:rsidRPr="00F94489">
              <w:rPr>
                <w:rFonts w:ascii="Franklin Gothic Book" w:hAnsi="Franklin Gothic Book" w:cs="Arial"/>
                <w:sz w:val="20"/>
                <w:szCs w:val="20"/>
              </w:rPr>
              <w:t xml:space="preserve">przypadku niedyspozycyjności </w:t>
            </w:r>
            <w:proofErr w:type="spellStart"/>
            <w:r w:rsidRPr="00F94489">
              <w:rPr>
                <w:rFonts w:ascii="Franklin Gothic Book" w:hAnsi="Franklin Gothic Book" w:cs="Arial"/>
                <w:sz w:val="20"/>
                <w:szCs w:val="20"/>
              </w:rPr>
              <w:t>próbopobierni</w:t>
            </w:r>
            <w:proofErr w:type="spellEnd"/>
            <w:r w:rsidRPr="00F94489">
              <w:rPr>
                <w:rFonts w:ascii="Franklin Gothic Book" w:hAnsi="Franklin Gothic Book" w:cs="Arial"/>
                <w:sz w:val="20"/>
                <w:szCs w:val="20"/>
              </w:rPr>
              <w:t xml:space="preserve"> automatycznej </w:t>
            </w:r>
            <w:r w:rsidRPr="00F94489"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ALPPB-12 Wykonawca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zobowiązany jest pobierać próbki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przy użyciu </w:t>
            </w:r>
            <w:proofErr w:type="spellStart"/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próbopobierni</w:t>
            </w:r>
            <w:proofErr w:type="spellEnd"/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mechanicznej HIAB</w:t>
            </w:r>
            <w:r w:rsidR="00B76437">
              <w:rPr>
                <w:rFonts w:ascii="Franklin Gothic Book" w:hAnsi="Franklin Gothic Book" w:cs="Arial"/>
                <w:sz w:val="20"/>
                <w:szCs w:val="20"/>
              </w:rPr>
              <w:t>, plac przyjęć obok budynku V1-V2</w:t>
            </w:r>
          </w:p>
          <w:p w:rsidR="002A7474" w:rsidRPr="00AD31B5" w:rsidRDefault="002A7474" w:rsidP="002A7474">
            <w:pPr>
              <w:pStyle w:val="Akapitzlist"/>
              <w:numPr>
                <w:ilvl w:val="0"/>
                <w:numId w:val="4"/>
              </w:numPr>
              <w:tabs>
                <w:tab w:val="left" w:pos="177"/>
                <w:tab w:val="left" w:pos="602"/>
              </w:tabs>
              <w:spacing w:before="240"/>
              <w:ind w:left="35" w:hanging="142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w przypadku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niedyspozycyjności obu </w:t>
            </w:r>
            <w:proofErr w:type="spellStart"/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próbopobierni</w:t>
            </w:r>
            <w:proofErr w:type="spellEnd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Wykonawca zobowiązany jest do ręcznego pobierania próbek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na placach składowych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A7474" w:rsidRPr="00AD31B5" w:rsidRDefault="002A7474" w:rsidP="002A747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2A7474">
              <w:rPr>
                <w:rFonts w:ascii="Franklin Gothic Book" w:hAnsi="Franklin Gothic Book" w:cs="Arial"/>
                <w:b/>
                <w:sz w:val="20"/>
                <w:szCs w:val="20"/>
              </w:rPr>
              <w:sym w:font="Symbol" w:char="F0BB"/>
            </w:r>
            <w:r w:rsidR="00AB133C">
              <w:rPr>
                <w:rFonts w:ascii="Franklin Gothic Book" w:hAnsi="Franklin Gothic Book" w:cs="Arial"/>
                <w:b/>
                <w:sz w:val="20"/>
                <w:szCs w:val="20"/>
              </w:rPr>
              <w:t>49,14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transportów / dobę przez </w:t>
            </w:r>
            <w:r w:rsidR="00D82ED4">
              <w:rPr>
                <w:rFonts w:ascii="Franklin Gothic Book" w:hAnsi="Franklin Gothic Book" w:cs="Arial"/>
                <w:b/>
                <w:sz w:val="20"/>
                <w:szCs w:val="20"/>
              </w:rPr>
              <w:t>36</w:t>
            </w:r>
            <w:r w:rsidRPr="002A7474">
              <w:rPr>
                <w:rFonts w:ascii="Franklin Gothic Book" w:hAnsi="Franklin Gothic Book" w:cs="Arial"/>
                <w:b/>
                <w:sz w:val="20"/>
                <w:szCs w:val="20"/>
              </w:rPr>
              <w:t>0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dni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7474" w:rsidRPr="00AD31B5" w:rsidRDefault="002A7474" w:rsidP="00093396">
            <w:pPr>
              <w:tabs>
                <w:tab w:val="left" w:pos="175"/>
              </w:tabs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2A7474" w:rsidRPr="002A7474" w:rsidRDefault="002A7474" w:rsidP="00D82ED4">
            <w:pPr>
              <w:tabs>
                <w:tab w:val="left" w:pos="175"/>
              </w:tabs>
              <w:ind w:left="34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z każdej dostawy –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D82ED4">
              <w:rPr>
                <w:rFonts w:ascii="Franklin Gothic Book" w:hAnsi="Franklin Gothic Book" w:cs="Arial"/>
                <w:b/>
                <w:sz w:val="20"/>
                <w:szCs w:val="20"/>
              </w:rPr>
              <w:t>17</w:t>
            </w:r>
            <w:r w:rsidR="00AB133C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692</w:t>
            </w: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operacji pobierania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:rsidR="002A7474" w:rsidRPr="00AD31B5" w:rsidRDefault="002A7474" w:rsidP="0009339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dla dostaw samochodowych:</w:t>
            </w:r>
          </w:p>
          <w:p w:rsidR="002A7474" w:rsidRPr="00AD31B5" w:rsidRDefault="002A7474" w:rsidP="0009339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1 prób</w:t>
            </w:r>
            <w:r w:rsidR="005E3E58">
              <w:rPr>
                <w:rFonts w:ascii="Franklin Gothic Book" w:hAnsi="Franklin Gothic Book" w:cs="Arial"/>
                <w:b/>
                <w:sz w:val="20"/>
                <w:szCs w:val="20"/>
              </w:rPr>
              <w:t>k</w:t>
            </w: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>a / 1 PT / dobę</w:t>
            </w:r>
          </w:p>
          <w:p w:rsidR="002A7474" w:rsidRPr="00AD31B5" w:rsidRDefault="002A7474" w:rsidP="00093396">
            <w:pPr>
              <w:pStyle w:val="Akapitzlist"/>
              <w:ind w:left="34" w:hanging="34"/>
              <w:jc w:val="center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A7474" w:rsidRPr="00AD31B5" w:rsidRDefault="002A7474" w:rsidP="002A7474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i/>
                <w:sz w:val="20"/>
                <w:szCs w:val="20"/>
              </w:rPr>
              <w:t xml:space="preserve"> </w:t>
            </w:r>
          </w:p>
          <w:p w:rsidR="002A7474" w:rsidRPr="002A7474" w:rsidRDefault="002A7474" w:rsidP="00AB133C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2A7474">
              <w:rPr>
                <w:rFonts w:ascii="Franklin Gothic Book" w:hAnsi="Franklin Gothic Book" w:cs="Arial"/>
                <w:sz w:val="20"/>
                <w:szCs w:val="20"/>
              </w:rPr>
              <w:t>3</w:t>
            </w:r>
            <w:r w:rsidR="00AB133C">
              <w:rPr>
                <w:rFonts w:ascii="Franklin Gothic Book" w:hAnsi="Franklin Gothic Book" w:cs="Arial"/>
                <w:sz w:val="20"/>
                <w:szCs w:val="20"/>
              </w:rPr>
              <w:t>60 dni x 15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PT</w:t>
            </w:r>
            <w:r w:rsidRPr="002A7474">
              <w:rPr>
                <w:rFonts w:ascii="Franklin Gothic Book" w:hAnsi="Franklin Gothic Book" w:cs="Arial"/>
                <w:sz w:val="20"/>
                <w:szCs w:val="20"/>
              </w:rPr>
              <w:t xml:space="preserve">/dobę = </w:t>
            </w:r>
            <w:r w:rsidR="00AB133C">
              <w:rPr>
                <w:rFonts w:ascii="Franklin Gothic Book" w:hAnsi="Franklin Gothic Book" w:cs="Arial"/>
                <w:b/>
                <w:sz w:val="20"/>
                <w:szCs w:val="20"/>
              </w:rPr>
              <w:t>5 400</w:t>
            </w:r>
          </w:p>
        </w:tc>
      </w:tr>
      <w:tr w:rsidR="002A7474" w:rsidRPr="00AD31B5" w:rsidTr="00BD1D11">
        <w:trPr>
          <w:trHeight w:val="694"/>
        </w:trPr>
        <w:tc>
          <w:tcPr>
            <w:tcW w:w="1134" w:type="dxa"/>
            <w:vMerge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A7474" w:rsidRPr="00AD31B5" w:rsidRDefault="002A7474" w:rsidP="005C15C2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kolejowy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7474" w:rsidRPr="00AD31B5" w:rsidRDefault="002A7474" w:rsidP="005723A8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Ręczne pobieranie próbek na placach składowych</w:t>
            </w:r>
            <w:bookmarkStart w:id="0" w:name="_Ref34902716"/>
            <w:r w:rsidR="009647A4">
              <w:rPr>
                <w:rStyle w:val="Odwoanieprzypisudolnego"/>
                <w:rFonts w:ascii="Franklin Gothic Book" w:hAnsi="Franklin Gothic Book" w:cs="Arial"/>
                <w:sz w:val="20"/>
                <w:szCs w:val="20"/>
              </w:rPr>
              <w:footnoteReference w:id="2"/>
            </w:r>
            <w:bookmarkEnd w:id="0"/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po rozładunku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dostawy</w:t>
            </w:r>
          </w:p>
        </w:tc>
        <w:tc>
          <w:tcPr>
            <w:tcW w:w="1843" w:type="dxa"/>
            <w:vAlign w:val="center"/>
          </w:tcPr>
          <w:p w:rsidR="002A7474" w:rsidRPr="00AD31B5" w:rsidRDefault="002A7474" w:rsidP="0009339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20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dostaw kolejowych w okresie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360 dni</w:t>
            </w:r>
          </w:p>
        </w:tc>
        <w:tc>
          <w:tcPr>
            <w:tcW w:w="2409" w:type="dxa"/>
            <w:vAlign w:val="center"/>
          </w:tcPr>
          <w:p w:rsidR="002A7474" w:rsidRPr="00AD31B5" w:rsidRDefault="002A7474" w:rsidP="00093396">
            <w:pPr>
              <w:tabs>
                <w:tab w:val="left" w:pos="175"/>
              </w:tabs>
              <w:ind w:left="34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z każdej dostawy</w:t>
            </w:r>
            <w:r w:rsidR="00B76437">
              <w:rPr>
                <w:rFonts w:ascii="Franklin Gothic Book" w:hAnsi="Franklin Gothic Book" w:cs="Arial"/>
                <w:sz w:val="20"/>
                <w:szCs w:val="20"/>
              </w:rPr>
              <w:t xml:space="preserve"> -</w:t>
            </w:r>
            <w:r w:rsidR="00D92DEF">
              <w:rPr>
                <w:rFonts w:ascii="Franklin Gothic Book" w:hAnsi="Franklin Gothic Book" w:cs="Arial"/>
                <w:sz w:val="20"/>
                <w:szCs w:val="20"/>
              </w:rPr>
              <w:t xml:space="preserve"> 20 operacji pobierania</w:t>
            </w:r>
          </w:p>
        </w:tc>
        <w:tc>
          <w:tcPr>
            <w:tcW w:w="2271" w:type="dxa"/>
            <w:vAlign w:val="center"/>
          </w:tcPr>
          <w:p w:rsidR="002A7474" w:rsidRPr="00AD31B5" w:rsidRDefault="002A7474" w:rsidP="0009339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próbka uśredniona dla  każdej dostawy</w:t>
            </w:r>
          </w:p>
        </w:tc>
        <w:tc>
          <w:tcPr>
            <w:tcW w:w="2127" w:type="dxa"/>
            <w:vAlign w:val="center"/>
          </w:tcPr>
          <w:p w:rsidR="002A7474" w:rsidRPr="00AD31B5" w:rsidRDefault="002A7474" w:rsidP="0009339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1 próbka/dostawę =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20</w:t>
            </w:r>
          </w:p>
        </w:tc>
      </w:tr>
      <w:tr w:rsidR="00BD1D11" w:rsidRPr="00AD31B5" w:rsidTr="00BD1D11">
        <w:trPr>
          <w:trHeight w:val="694"/>
        </w:trPr>
        <w:tc>
          <w:tcPr>
            <w:tcW w:w="1134" w:type="dxa"/>
            <w:vMerge w:val="restart"/>
            <w:vAlign w:val="center"/>
          </w:tcPr>
          <w:p w:rsidR="00BD1D11" w:rsidRPr="00AD31B5" w:rsidRDefault="00BD1D11" w:rsidP="00BD1D11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lastRenderedPageBreak/>
              <w:t xml:space="preserve">Biomasa leśna </w:t>
            </w:r>
          </w:p>
        </w:tc>
        <w:tc>
          <w:tcPr>
            <w:tcW w:w="1418" w:type="dxa"/>
            <w:vAlign w:val="center"/>
          </w:tcPr>
          <w:p w:rsidR="00BD1D11" w:rsidRPr="00AD31B5" w:rsidRDefault="00BD1D11" w:rsidP="00BD1D11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samochodowy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1D11" w:rsidRPr="00AD31B5" w:rsidRDefault="00BD1D11" w:rsidP="00BD1D11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9647A4">
              <w:rPr>
                <w:rFonts w:ascii="Franklin Gothic Book" w:hAnsi="Franklin Gothic Book" w:cs="Arial"/>
                <w:sz w:val="20"/>
                <w:szCs w:val="20"/>
              </w:rPr>
              <w:t>Ręczne pobieranie próbek na placach składowych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/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NOTEREF _Ref34902716 \f \h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321CCA">
              <w:rPr>
                <w:rStyle w:val="Odwoanieprzypisudolnego"/>
              </w:rPr>
              <w:t>1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 w:rsidRPr="009647A4">
              <w:rPr>
                <w:rFonts w:ascii="Franklin Gothic Book" w:hAnsi="Franklin Gothic Book" w:cs="Arial"/>
                <w:sz w:val="20"/>
                <w:szCs w:val="20"/>
              </w:rPr>
              <w:t xml:space="preserve"> po rozładunku dostawy </w:t>
            </w:r>
          </w:p>
        </w:tc>
        <w:tc>
          <w:tcPr>
            <w:tcW w:w="1843" w:type="dxa"/>
            <w:vAlign w:val="center"/>
          </w:tcPr>
          <w:p w:rsidR="00BD1D11" w:rsidRPr="00AD31B5" w:rsidRDefault="00BD1D11" w:rsidP="00BD1D11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5E3E58">
              <w:rPr>
                <w:rFonts w:ascii="Franklin Gothic Book" w:hAnsi="Franklin Gothic Book" w:cs="Arial"/>
                <w:b/>
                <w:sz w:val="20"/>
                <w:szCs w:val="20"/>
              </w:rPr>
              <w:sym w:font="Symbol" w:char="F0BB"/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93,96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t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ransportów / dobę przez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36</w:t>
            </w:r>
            <w:r w:rsidRPr="005E3E58">
              <w:rPr>
                <w:rFonts w:ascii="Franklin Gothic Book" w:hAnsi="Franklin Gothic Book" w:cs="Arial"/>
                <w:b/>
                <w:sz w:val="20"/>
                <w:szCs w:val="20"/>
              </w:rPr>
              <w:t>0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dni</w:t>
            </w:r>
          </w:p>
        </w:tc>
        <w:tc>
          <w:tcPr>
            <w:tcW w:w="2409" w:type="dxa"/>
            <w:vAlign w:val="center"/>
          </w:tcPr>
          <w:p w:rsidR="00BD1D11" w:rsidRPr="00AD31B5" w:rsidRDefault="00BD1D11" w:rsidP="00BD1D11">
            <w:pPr>
              <w:pStyle w:val="Tekstpodstawowy"/>
              <w:jc w:val="center"/>
              <w:rPr>
                <w:rFonts w:ascii="Franklin Gothic Book" w:hAnsi="Franklin Gothic Book"/>
                <w:sz w:val="20"/>
                <w:szCs w:val="20"/>
                <w:highlight w:val="yellow"/>
              </w:rPr>
            </w:pPr>
            <w:r w:rsidRPr="00AD31B5">
              <w:rPr>
                <w:rFonts w:ascii="Franklin Gothic Book" w:hAnsi="Franklin Gothic Book"/>
                <w:sz w:val="20"/>
                <w:szCs w:val="20"/>
              </w:rPr>
              <w:t xml:space="preserve">z każdej dostawy –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33 826</w:t>
            </w:r>
            <w:r w:rsidRPr="00AD31B5">
              <w:rPr>
                <w:rFonts w:ascii="Franklin Gothic Book" w:hAnsi="Franklin Gothic Book"/>
                <w:sz w:val="20"/>
                <w:szCs w:val="20"/>
              </w:rPr>
              <w:t xml:space="preserve"> operacji pobierania</w:t>
            </w:r>
          </w:p>
        </w:tc>
        <w:tc>
          <w:tcPr>
            <w:tcW w:w="2271" w:type="dxa"/>
            <w:vAlign w:val="center"/>
          </w:tcPr>
          <w:p w:rsidR="00BD1D11" w:rsidRPr="00AD31B5" w:rsidRDefault="00BD1D11" w:rsidP="00BD1D11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pró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bka uśredniona z próbek pierwotnych pobranych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br/>
              <w:t xml:space="preserve">dla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każdej dostaw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y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w ramach jednego PT</w:t>
            </w:r>
          </w:p>
          <w:p w:rsidR="00BD1D11" w:rsidRPr="00AD31B5" w:rsidRDefault="00BD1D11" w:rsidP="00BD1D11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w cyklu 15-dniowym</w:t>
            </w:r>
            <w:r w:rsidRPr="00AD31B5">
              <w:rPr>
                <w:rStyle w:val="Odwoanieprzypisudolnego"/>
                <w:rFonts w:ascii="Franklin Gothic Book" w:hAnsi="Franklin Gothic Book" w:cs="Arial"/>
                <w:sz w:val="20"/>
                <w:szCs w:val="20"/>
              </w:rPr>
              <w:footnoteReference w:id="3"/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:</w:t>
            </w:r>
          </w:p>
          <w:p w:rsidR="00BD1D11" w:rsidRPr="00AD31B5" w:rsidRDefault="00BD1D11" w:rsidP="00BD1D11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(</w:t>
            </w: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1 próbka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/ 1 PT </w:t>
            </w: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/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1 cykl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F57AAF">
              <w:rPr>
                <w:rFonts w:ascii="Franklin Gothic Book" w:hAnsi="Franklin Gothic Book" w:cs="Arial"/>
                <w:b/>
                <w:sz w:val="20"/>
                <w:szCs w:val="20"/>
              </w:rPr>
              <w:t>15-dniowy</w:t>
            </w:r>
          </w:p>
        </w:tc>
        <w:tc>
          <w:tcPr>
            <w:tcW w:w="2127" w:type="dxa"/>
            <w:vAlign w:val="center"/>
          </w:tcPr>
          <w:p w:rsidR="00BD1D11" w:rsidRPr="00AD31B5" w:rsidRDefault="00BD1D11" w:rsidP="00BD1D1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65 PT/cykl x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24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cykle</w:t>
            </w:r>
            <w:r>
              <w:rPr>
                <w:rStyle w:val="Odwoanieprzypisudolnego"/>
                <w:rFonts w:ascii="Franklin Gothic Book" w:hAnsi="Franklin Gothic Book" w:cs="Arial"/>
                <w:sz w:val="20"/>
                <w:szCs w:val="20"/>
              </w:rPr>
              <w:footnoteReference w:id="4"/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=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1 560</w:t>
            </w:r>
          </w:p>
        </w:tc>
      </w:tr>
      <w:tr w:rsidR="00BD1D11" w:rsidRPr="00AD31B5" w:rsidTr="00BD1D11">
        <w:trPr>
          <w:trHeight w:val="836"/>
        </w:trPr>
        <w:tc>
          <w:tcPr>
            <w:tcW w:w="1134" w:type="dxa"/>
            <w:vMerge/>
            <w:vAlign w:val="center"/>
          </w:tcPr>
          <w:p w:rsidR="00BD1D11" w:rsidRPr="00AD31B5" w:rsidRDefault="00BD1D11" w:rsidP="00BD1D11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1D11" w:rsidRPr="00AD31B5" w:rsidRDefault="00BD1D11" w:rsidP="00BD1D11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kolejowy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1D11" w:rsidRPr="00AD31B5" w:rsidRDefault="00BD1D11" w:rsidP="00BD1D11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Ręczne pobieranie próbek na placach składowych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/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NOTEREF _Ref34902716 \f \h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321CCA">
              <w:rPr>
                <w:rStyle w:val="Odwoanieprzypisudolnego"/>
              </w:rPr>
              <w:t>1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po rozładunku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dostawy</w:t>
            </w:r>
          </w:p>
        </w:tc>
        <w:tc>
          <w:tcPr>
            <w:tcW w:w="1843" w:type="dxa"/>
            <w:vAlign w:val="center"/>
          </w:tcPr>
          <w:p w:rsidR="00BD1D11" w:rsidRPr="00AD31B5" w:rsidRDefault="00BD1D11" w:rsidP="00BD1D11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średnio: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1,99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transporty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/ dobę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przez 360 dni</w:t>
            </w:r>
          </w:p>
        </w:tc>
        <w:tc>
          <w:tcPr>
            <w:tcW w:w="2409" w:type="dxa"/>
            <w:vAlign w:val="center"/>
          </w:tcPr>
          <w:p w:rsidR="00BD1D11" w:rsidRPr="00AD31B5" w:rsidRDefault="00BD1D11" w:rsidP="00BD1D11">
            <w:pPr>
              <w:tabs>
                <w:tab w:val="left" w:pos="175"/>
              </w:tabs>
              <w:ind w:left="34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z każdej dostawy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- 718 operacji pobierania</w:t>
            </w:r>
          </w:p>
        </w:tc>
        <w:tc>
          <w:tcPr>
            <w:tcW w:w="2271" w:type="dxa"/>
            <w:vAlign w:val="center"/>
          </w:tcPr>
          <w:p w:rsidR="00BD1D11" w:rsidRPr="00AD31B5" w:rsidRDefault="00BD1D11" w:rsidP="00BD1D11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>próbka uśredniona dla każdej dostawy</w:t>
            </w:r>
          </w:p>
        </w:tc>
        <w:tc>
          <w:tcPr>
            <w:tcW w:w="2127" w:type="dxa"/>
            <w:vAlign w:val="center"/>
          </w:tcPr>
          <w:p w:rsidR="00BD1D11" w:rsidRPr="00AD31B5" w:rsidRDefault="00BD1D11" w:rsidP="00BD1D11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1,99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x 360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dni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=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716,4</w:t>
            </w:r>
          </w:p>
          <w:p w:rsidR="00BD1D11" w:rsidRPr="00AD31B5" w:rsidRDefault="00BD1D11" w:rsidP="00BD1D11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AD31B5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przyjęto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718</w:t>
            </w:r>
          </w:p>
        </w:tc>
      </w:tr>
      <w:tr w:rsidR="00BD1D11" w:rsidRPr="00AD31B5" w:rsidTr="004D0F9A">
        <w:trPr>
          <w:trHeight w:val="516"/>
        </w:trPr>
        <w:tc>
          <w:tcPr>
            <w:tcW w:w="12477" w:type="dxa"/>
            <w:gridSpan w:val="6"/>
            <w:shd w:val="clear" w:color="auto" w:fill="DEEAF6" w:themeFill="accent1" w:themeFillTint="33"/>
            <w:vAlign w:val="center"/>
          </w:tcPr>
          <w:p w:rsidR="00BD1D11" w:rsidRPr="00F57AAF" w:rsidRDefault="00BD1D11" w:rsidP="00BD1D11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C2534C">
              <w:rPr>
                <w:rFonts w:ascii="Franklin Gothic Book" w:hAnsi="Franklin Gothic Book" w:cs="Arial"/>
                <w:b/>
                <w:sz w:val="20"/>
                <w:szCs w:val="20"/>
                <w:u w:val="single"/>
              </w:rPr>
              <w:t>Szacowana</w:t>
            </w:r>
            <w:r w:rsidRPr="00F57AAF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ilość próbek badawczych</w:t>
            </w:r>
            <w:r w:rsidR="00C2534C">
              <w:rPr>
                <w:rFonts w:ascii="Franklin Gothic Book" w:hAnsi="Franklin Gothic Book" w:cs="Arial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BD1D11" w:rsidRPr="009D4FD7" w:rsidRDefault="00BD1D11" w:rsidP="00BD1D1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7 698</w:t>
            </w:r>
          </w:p>
        </w:tc>
      </w:tr>
    </w:tbl>
    <w:p w:rsidR="00F57AAF" w:rsidRDefault="00F57AAF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 w:val="20"/>
          <w:szCs w:val="20"/>
        </w:rPr>
      </w:pPr>
    </w:p>
    <w:p w:rsidR="00F57AAF" w:rsidRDefault="00F57AAF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 w:val="20"/>
          <w:szCs w:val="20"/>
        </w:rPr>
      </w:pPr>
    </w:p>
    <w:p w:rsidR="00F57AAF" w:rsidRDefault="00F57AAF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 w:val="20"/>
          <w:szCs w:val="20"/>
        </w:rPr>
      </w:pPr>
    </w:p>
    <w:p w:rsidR="00F57AAF" w:rsidRDefault="00F57AAF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 w:val="20"/>
          <w:szCs w:val="20"/>
        </w:rPr>
      </w:pPr>
    </w:p>
    <w:p w:rsidR="009D4FD7" w:rsidRDefault="009D4FD7" w:rsidP="00F52995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714030" w:rsidRDefault="00714030" w:rsidP="00F52995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714030" w:rsidRDefault="00714030" w:rsidP="00F52995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714030" w:rsidRDefault="00714030" w:rsidP="00F52995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F52995" w:rsidRDefault="00F52995" w:rsidP="00F52995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F378A3" w:rsidRDefault="00F378A3" w:rsidP="00B76437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B76437" w:rsidRDefault="00B76437" w:rsidP="00B76437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F57AAF" w:rsidRDefault="00F57AAF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 w:val="20"/>
          <w:szCs w:val="20"/>
        </w:rPr>
      </w:pPr>
      <w:bookmarkStart w:id="1" w:name="_GoBack"/>
      <w:bookmarkEnd w:id="1"/>
    </w:p>
    <w:p w:rsidR="00F378A3" w:rsidRPr="00F378A3" w:rsidRDefault="00F378A3" w:rsidP="00F378A3">
      <w:pPr>
        <w:pStyle w:val="Akapitzlist"/>
        <w:spacing w:after="0" w:line="240" w:lineRule="auto"/>
        <w:ind w:left="0"/>
        <w:rPr>
          <w:rFonts w:ascii="Franklin Gothic Book" w:hAnsi="Franklin Gothic Book" w:cs="Arial"/>
        </w:rPr>
      </w:pPr>
      <w:r w:rsidRPr="00F378A3">
        <w:rPr>
          <w:rFonts w:ascii="Franklin Gothic Book" w:hAnsi="Franklin Gothic Book" w:cs="Arial"/>
          <w:b/>
        </w:rPr>
        <w:t>Tabela 2.</w:t>
      </w:r>
      <w:r>
        <w:rPr>
          <w:rFonts w:ascii="Franklin Gothic Book" w:hAnsi="Franklin Gothic Book" w:cs="Arial"/>
        </w:rPr>
        <w:t xml:space="preserve"> </w:t>
      </w:r>
      <w:r w:rsidR="00DC6800">
        <w:rPr>
          <w:rFonts w:ascii="Franklin Gothic Book" w:hAnsi="Franklin Gothic Book" w:cs="Arial"/>
        </w:rPr>
        <w:t>Uszczegółowienie szacowanych</w:t>
      </w:r>
      <w:r>
        <w:rPr>
          <w:rFonts w:ascii="Franklin Gothic Book" w:hAnsi="Franklin Gothic Book" w:cs="Arial"/>
        </w:rPr>
        <w:t xml:space="preserve"> ilości</w:t>
      </w:r>
      <w:r w:rsidRPr="00F378A3">
        <w:rPr>
          <w:rFonts w:ascii="Franklin Gothic Book" w:hAnsi="Franklin Gothic Book" w:cs="Arial"/>
        </w:rPr>
        <w:t xml:space="preserve"> usług w zakresie pobierania i przygotowania</w:t>
      </w:r>
      <w:r>
        <w:rPr>
          <w:rFonts w:ascii="Franklin Gothic Book" w:hAnsi="Franklin Gothic Book" w:cs="Arial"/>
        </w:rPr>
        <w:t xml:space="preserve"> próbek.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72"/>
        <w:gridCol w:w="1128"/>
        <w:gridCol w:w="7226"/>
        <w:gridCol w:w="5103"/>
      </w:tblGrid>
      <w:tr w:rsidR="00F378A3" w:rsidRPr="00F378A3" w:rsidTr="008E49D6">
        <w:tc>
          <w:tcPr>
            <w:tcW w:w="572" w:type="dxa"/>
            <w:vAlign w:val="center"/>
          </w:tcPr>
          <w:p w:rsidR="00F378A3" w:rsidRPr="00F378A3" w:rsidRDefault="00F378A3" w:rsidP="008E49D6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L.p.</w:t>
            </w:r>
          </w:p>
        </w:tc>
        <w:tc>
          <w:tcPr>
            <w:tcW w:w="1128" w:type="dxa"/>
            <w:vAlign w:val="center"/>
          </w:tcPr>
          <w:p w:rsidR="00F378A3" w:rsidRPr="00F378A3" w:rsidRDefault="00692973" w:rsidP="008E49D6">
            <w:pPr>
              <w:jc w:val="center"/>
              <w:rPr>
                <w:rFonts w:ascii="Franklin Gothic Book" w:hAnsi="Franklin Gothic Book" w:cs="Arial"/>
                <w:b/>
                <w:strike/>
                <w:sz w:val="20"/>
              </w:rPr>
            </w:pPr>
            <w:r>
              <w:rPr>
                <w:rFonts w:ascii="Franklin Gothic Book" w:hAnsi="Franklin Gothic Book" w:cs="Arial"/>
                <w:b/>
                <w:color w:val="000000" w:themeColor="text1"/>
                <w:sz w:val="20"/>
              </w:rPr>
              <w:t>Rodzaj paliwa</w:t>
            </w:r>
          </w:p>
        </w:tc>
        <w:tc>
          <w:tcPr>
            <w:tcW w:w="7226" w:type="dxa"/>
            <w:vAlign w:val="center"/>
          </w:tcPr>
          <w:p w:rsidR="00F378A3" w:rsidRPr="00F378A3" w:rsidRDefault="00F378A3" w:rsidP="008E49D6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Rodzaj usługi</w:t>
            </w:r>
          </w:p>
        </w:tc>
        <w:tc>
          <w:tcPr>
            <w:tcW w:w="5103" w:type="dxa"/>
            <w:vAlign w:val="center"/>
          </w:tcPr>
          <w:p w:rsidR="00F378A3" w:rsidRPr="00F378A3" w:rsidRDefault="00F378A3" w:rsidP="00DC6800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4D0F9A">
              <w:rPr>
                <w:rFonts w:ascii="Franklin Gothic Book" w:hAnsi="Franklin Gothic Book" w:cs="Arial"/>
                <w:b/>
                <w:sz w:val="20"/>
                <w:u w:val="single"/>
              </w:rPr>
              <w:t xml:space="preserve">Szacowana 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ilość usług </w:t>
            </w:r>
          </w:p>
        </w:tc>
      </w:tr>
      <w:tr w:rsidR="00692973" w:rsidRPr="00F378A3" w:rsidTr="00741122">
        <w:trPr>
          <w:trHeight w:val="407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1</w:t>
            </w:r>
          </w:p>
        </w:tc>
        <w:tc>
          <w:tcPr>
            <w:tcW w:w="1128" w:type="dxa"/>
            <w:vAlign w:val="center"/>
          </w:tcPr>
          <w:p w:rsidR="00692973" w:rsidRPr="00F378A3" w:rsidRDefault="00692973" w:rsidP="00692973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692973" w:rsidRPr="00F378A3" w:rsidRDefault="00692973" w:rsidP="00692973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4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92973" w:rsidRPr="00F378A3" w:rsidRDefault="00692973" w:rsidP="00BD1D11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Biomasa pozaleśna</w:t>
            </w:r>
          </w:p>
        </w:tc>
        <w:tc>
          <w:tcPr>
            <w:tcW w:w="7226" w:type="dxa"/>
            <w:shd w:val="clear" w:color="auto" w:fill="D9D9D9" w:themeFill="background1" w:themeFillShade="D9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 xml:space="preserve">Pobieranie próbek pierwotnych automatycznie przez </w:t>
            </w:r>
            <w:proofErr w:type="spellStart"/>
            <w:r w:rsidRPr="00F378A3">
              <w:rPr>
                <w:rFonts w:ascii="Franklin Gothic Book" w:hAnsi="Franklin Gothic Book" w:cs="Arial"/>
                <w:sz w:val="20"/>
              </w:rPr>
              <w:t>próbopobiernię</w:t>
            </w:r>
            <w:proofErr w:type="spellEnd"/>
            <w:r w:rsidRPr="00F378A3">
              <w:rPr>
                <w:rFonts w:ascii="Franklin Gothic Book" w:hAnsi="Franklin Gothic Book" w:cs="Arial"/>
                <w:sz w:val="20"/>
              </w:rPr>
              <w:t xml:space="preserve"> ALPPB-12 z uwzględnieniem 70% </w:t>
            </w:r>
            <w:r>
              <w:rPr>
                <w:rFonts w:ascii="Franklin Gothic Book" w:hAnsi="Franklin Gothic Book" w:cs="Arial"/>
                <w:sz w:val="20"/>
              </w:rPr>
              <w:t xml:space="preserve">dyspozycyjności: </w:t>
            </w:r>
            <w:r w:rsidRPr="00F378A3">
              <w:rPr>
                <w:rFonts w:ascii="Franklin Gothic Book" w:hAnsi="Franklin Gothic Book" w:cs="Arial"/>
                <w:b/>
                <w:i/>
                <w:sz w:val="20"/>
              </w:rPr>
              <w:t>70% z</w:t>
            </w:r>
            <w:r>
              <w:rPr>
                <w:rFonts w:ascii="Franklin Gothic Book" w:hAnsi="Franklin Gothic Book" w:cs="Arial"/>
                <w:b/>
                <w:i/>
                <w:sz w:val="20"/>
              </w:rPr>
              <w:t xml:space="preserve"> </w:t>
            </w:r>
            <w:r w:rsidR="00A4685C">
              <w:rPr>
                <w:rFonts w:ascii="Franklin Gothic Book" w:hAnsi="Franklin Gothic Book" w:cs="Arial"/>
                <w:b/>
                <w:i/>
                <w:sz w:val="20"/>
              </w:rPr>
              <w:t>36</w:t>
            </w:r>
            <w:r w:rsidRPr="00F378A3">
              <w:rPr>
                <w:rFonts w:ascii="Franklin Gothic Book" w:hAnsi="Franklin Gothic Book" w:cs="Arial"/>
                <w:b/>
                <w:i/>
                <w:sz w:val="20"/>
              </w:rPr>
              <w:t>0</w:t>
            </w:r>
            <w:r>
              <w:rPr>
                <w:rFonts w:ascii="Franklin Gothic Book" w:hAnsi="Franklin Gothic Book" w:cs="Arial"/>
                <w:b/>
                <w:i/>
                <w:sz w:val="20"/>
              </w:rPr>
              <w:t xml:space="preserve"> dni </w:t>
            </w:r>
            <w:r w:rsidRPr="00F378A3">
              <w:rPr>
                <w:rFonts w:ascii="Franklin Gothic Book" w:hAnsi="Franklin Gothic Book" w:cs="Arial"/>
                <w:b/>
                <w:i/>
                <w:sz w:val="20"/>
              </w:rPr>
              <w:t>=</w:t>
            </w:r>
            <w:r>
              <w:rPr>
                <w:rFonts w:ascii="Franklin Gothic Book" w:hAnsi="Franklin Gothic Book" w:cs="Arial"/>
                <w:b/>
                <w:i/>
                <w:sz w:val="20"/>
              </w:rPr>
              <w:t xml:space="preserve"> </w:t>
            </w:r>
            <w:r w:rsidR="00165EDD">
              <w:rPr>
                <w:rFonts w:ascii="Franklin Gothic Book" w:hAnsi="Franklin Gothic Book" w:cs="Arial"/>
                <w:b/>
                <w:i/>
                <w:sz w:val="20"/>
              </w:rPr>
              <w:t>252</w:t>
            </w:r>
            <w:r w:rsidRPr="00F378A3">
              <w:rPr>
                <w:rFonts w:ascii="Franklin Gothic Book" w:hAnsi="Franklin Gothic Book" w:cs="Arial"/>
                <w:b/>
                <w:i/>
                <w:sz w:val="20"/>
              </w:rPr>
              <w:t xml:space="preserve"> dni 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692973" w:rsidRPr="00F378A3" w:rsidRDefault="00165EDD" w:rsidP="00015117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>252</w:t>
            </w:r>
            <w:r w:rsidR="0069297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692973">
              <w:rPr>
                <w:rFonts w:ascii="Franklin Gothic Book" w:hAnsi="Franklin Gothic Book" w:cs="Arial"/>
                <w:sz w:val="20"/>
              </w:rPr>
              <w:t>dni</w:t>
            </w:r>
            <w:r w:rsidR="00692973" w:rsidRPr="00F378A3">
              <w:rPr>
                <w:rFonts w:ascii="Franklin Gothic Book" w:hAnsi="Franklin Gothic Book" w:cs="Arial"/>
                <w:b/>
                <w:sz w:val="20"/>
              </w:rPr>
              <w:t xml:space="preserve"> x </w:t>
            </w:r>
            <w:r>
              <w:rPr>
                <w:rFonts w:ascii="Franklin Gothic Book" w:hAnsi="Franklin Gothic Book" w:cs="Arial"/>
                <w:b/>
                <w:sz w:val="20"/>
              </w:rPr>
              <w:t>49,14</w:t>
            </w:r>
            <w:r w:rsidR="00692973"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>dostaw/dobę</w:t>
            </w:r>
            <w:r w:rsidR="00692973"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015117">
              <w:rPr>
                <w:rFonts w:ascii="Franklin Gothic Book" w:hAnsi="Franklin Gothic Book" w:cs="Arial"/>
                <w:b/>
                <w:sz w:val="20"/>
              </w:rPr>
              <w:sym w:font="Symbol" w:char="F0BB"/>
            </w:r>
            <w:r w:rsidR="00692973"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015117">
              <w:rPr>
                <w:rFonts w:ascii="Franklin Gothic Book" w:hAnsi="Franklin Gothic Book" w:cs="Arial"/>
                <w:b/>
                <w:sz w:val="20"/>
              </w:rPr>
              <w:t>12 384</w:t>
            </w:r>
            <w:r w:rsidR="00692973"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</w:rPr>
              <w:t xml:space="preserve">operacje pobierania 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>bez udziału pracownika Wykonawcy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 xml:space="preserve">Przygotowanie próbki dobowej ogólnej z próbek pierwotnych pobranych automatycznie przez </w:t>
            </w:r>
            <w:proofErr w:type="spellStart"/>
            <w:r w:rsidRPr="00F378A3">
              <w:rPr>
                <w:rFonts w:ascii="Franklin Gothic Book" w:hAnsi="Franklin Gothic Book" w:cs="Arial"/>
                <w:sz w:val="20"/>
              </w:rPr>
              <w:t>próbopobiernię</w:t>
            </w:r>
            <w:proofErr w:type="spellEnd"/>
            <w:r w:rsidRPr="00F378A3">
              <w:rPr>
                <w:rFonts w:ascii="Franklin Gothic Book" w:hAnsi="Franklin Gothic Book" w:cs="Arial"/>
                <w:sz w:val="20"/>
              </w:rPr>
              <w:t xml:space="preserve"> ALPPB-12</w:t>
            </w:r>
          </w:p>
        </w:tc>
        <w:tc>
          <w:tcPr>
            <w:tcW w:w="5103" w:type="dxa"/>
            <w:vAlign w:val="center"/>
          </w:tcPr>
          <w:p w:rsidR="00692973" w:rsidRPr="00F378A3" w:rsidRDefault="00165EDD" w:rsidP="00165EDD">
            <w:pPr>
              <w:pStyle w:val="Akapitzlist"/>
              <w:ind w:left="0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>252</w:t>
            </w:r>
            <w:r w:rsidR="00692973"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dni x </w:t>
            </w:r>
            <w:r>
              <w:rPr>
                <w:rFonts w:ascii="Franklin Gothic Book" w:hAnsi="Franklin Gothic Book" w:cs="Arial"/>
                <w:b/>
                <w:sz w:val="20"/>
              </w:rPr>
              <w:t>15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 </w:t>
            </w:r>
            <w:r w:rsidR="00692973" w:rsidRPr="00692973">
              <w:rPr>
                <w:rFonts w:ascii="Franklin Gothic Book" w:hAnsi="Franklin Gothic Book" w:cs="Arial"/>
                <w:sz w:val="20"/>
              </w:rPr>
              <w:t>(PT/dobę)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 = </w:t>
            </w:r>
            <w:r>
              <w:rPr>
                <w:rFonts w:ascii="Franklin Gothic Book" w:hAnsi="Franklin Gothic Book" w:cs="Arial"/>
                <w:b/>
                <w:sz w:val="20"/>
              </w:rPr>
              <w:t>3 780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091F4F">
            <w:pPr>
              <w:rPr>
                <w:rFonts w:ascii="Franklin Gothic Book" w:hAnsi="Franklin Gothic Book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 xml:space="preserve">Pobieranie próbek pierwotnych przy użyciu </w:t>
            </w:r>
            <w:proofErr w:type="spellStart"/>
            <w:r w:rsidRPr="00F378A3">
              <w:rPr>
                <w:rFonts w:ascii="Franklin Gothic Book" w:hAnsi="Franklin Gothic Book" w:cs="Arial"/>
                <w:sz w:val="20"/>
              </w:rPr>
              <w:t>próbopobierni</w:t>
            </w:r>
            <w:proofErr w:type="spellEnd"/>
            <w:r w:rsidRPr="00F378A3">
              <w:rPr>
                <w:rFonts w:ascii="Franklin Gothic Book" w:hAnsi="Franklin Gothic Book" w:cs="Arial"/>
                <w:sz w:val="20"/>
              </w:rPr>
              <w:t xml:space="preserve"> HIAB w cza</w:t>
            </w:r>
            <w:r>
              <w:rPr>
                <w:rFonts w:ascii="Franklin Gothic Book" w:hAnsi="Franklin Gothic Book" w:cs="Arial"/>
                <w:sz w:val="20"/>
              </w:rPr>
              <w:t xml:space="preserve">sie niedyspozycyjności ALPPB-12: </w:t>
            </w:r>
            <w:r w:rsidR="00165EDD">
              <w:rPr>
                <w:rFonts w:ascii="Franklin Gothic Book" w:hAnsi="Franklin Gothic Book" w:cs="Arial"/>
                <w:b/>
                <w:i/>
                <w:sz w:val="20"/>
              </w:rPr>
              <w:t>30% z 36</w:t>
            </w:r>
            <w:r w:rsidRPr="00692973">
              <w:rPr>
                <w:rFonts w:ascii="Franklin Gothic Book" w:hAnsi="Franklin Gothic Book" w:cs="Arial"/>
                <w:b/>
                <w:i/>
                <w:sz w:val="20"/>
              </w:rPr>
              <w:t xml:space="preserve">0 dni = </w:t>
            </w:r>
            <w:r w:rsidR="00091F4F">
              <w:rPr>
                <w:rFonts w:ascii="Franklin Gothic Book" w:hAnsi="Franklin Gothic Book" w:cs="Arial"/>
                <w:b/>
                <w:i/>
                <w:sz w:val="20"/>
              </w:rPr>
              <w:t>108</w:t>
            </w:r>
            <w:r w:rsidRPr="00692973">
              <w:rPr>
                <w:rFonts w:ascii="Franklin Gothic Book" w:hAnsi="Franklin Gothic Book" w:cs="Arial"/>
                <w:b/>
                <w:i/>
                <w:sz w:val="20"/>
              </w:rPr>
              <w:t xml:space="preserve"> dni</w:t>
            </w:r>
          </w:p>
        </w:tc>
        <w:tc>
          <w:tcPr>
            <w:tcW w:w="5103" w:type="dxa"/>
            <w:vAlign w:val="center"/>
          </w:tcPr>
          <w:p w:rsidR="00692973" w:rsidRPr="00F378A3" w:rsidRDefault="00692973" w:rsidP="00015117">
            <w:pPr>
              <w:pStyle w:val="Akapitzlist"/>
              <w:ind w:left="33"/>
              <w:jc w:val="center"/>
              <w:rPr>
                <w:rFonts w:ascii="Franklin Gothic Book" w:hAnsi="Franklin Gothic Book"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1</w:t>
            </w:r>
            <w:r w:rsidR="00091F4F">
              <w:rPr>
                <w:rFonts w:ascii="Franklin Gothic Book" w:hAnsi="Franklin Gothic Book" w:cs="Arial"/>
                <w:b/>
                <w:sz w:val="20"/>
              </w:rPr>
              <w:t>08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>dni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 xml:space="preserve">x </w:t>
            </w:r>
            <w:r w:rsidR="00091F4F">
              <w:rPr>
                <w:rFonts w:ascii="Franklin Gothic Book" w:hAnsi="Franklin Gothic Book" w:cs="Arial"/>
                <w:b/>
                <w:sz w:val="20"/>
              </w:rPr>
              <w:t>49,14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>dostaw/dobę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015117">
              <w:rPr>
                <w:rFonts w:ascii="Franklin Gothic Book" w:hAnsi="Franklin Gothic Book" w:cs="Arial"/>
                <w:sz w:val="20"/>
              </w:rPr>
              <w:sym w:font="Symbol" w:char="F0BB"/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="00015117">
              <w:rPr>
                <w:rFonts w:ascii="Franklin Gothic Book" w:hAnsi="Franklin Gothic Book" w:cs="Arial"/>
                <w:b/>
                <w:sz w:val="20"/>
              </w:rPr>
              <w:t>5 308</w:t>
            </w:r>
            <w:r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>operacji pobierania próbek pierwotnych z udziałem pracownika Wykonawcy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 xml:space="preserve">Przygotowanie próbki dobowej ogólnej z próbek pierwotnych pobranych przez </w:t>
            </w:r>
            <w:proofErr w:type="spellStart"/>
            <w:r w:rsidRPr="00F378A3">
              <w:rPr>
                <w:rFonts w:ascii="Franklin Gothic Book" w:hAnsi="Franklin Gothic Book" w:cs="Arial"/>
                <w:sz w:val="20"/>
              </w:rPr>
              <w:t>próbopobiernię</w:t>
            </w:r>
            <w:proofErr w:type="spellEnd"/>
            <w:r w:rsidRPr="00F378A3">
              <w:rPr>
                <w:rFonts w:ascii="Franklin Gothic Book" w:hAnsi="Franklin Gothic Book" w:cs="Arial"/>
                <w:sz w:val="20"/>
              </w:rPr>
              <w:t xml:space="preserve"> HIAB</w:t>
            </w:r>
          </w:p>
        </w:tc>
        <w:tc>
          <w:tcPr>
            <w:tcW w:w="5103" w:type="dxa"/>
            <w:vAlign w:val="center"/>
          </w:tcPr>
          <w:p w:rsidR="00692973" w:rsidRPr="00F378A3" w:rsidRDefault="00692973" w:rsidP="00015117">
            <w:pPr>
              <w:pStyle w:val="Akapitzlist"/>
              <w:ind w:left="33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10</w:t>
            </w:r>
            <w:r w:rsidR="00015117">
              <w:rPr>
                <w:rFonts w:ascii="Franklin Gothic Book" w:hAnsi="Franklin Gothic Book" w:cs="Arial"/>
                <w:b/>
                <w:sz w:val="20"/>
              </w:rPr>
              <w:t>8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 xml:space="preserve">dni x </w:t>
            </w:r>
            <w:r w:rsidR="00015117">
              <w:rPr>
                <w:rFonts w:ascii="Franklin Gothic Book" w:hAnsi="Franklin Gothic Book" w:cs="Arial"/>
                <w:b/>
                <w:sz w:val="20"/>
              </w:rPr>
              <w:t>15</w:t>
            </w:r>
            <w:r w:rsidRPr="00F378A3">
              <w:rPr>
                <w:rFonts w:ascii="Franklin Gothic Book" w:hAnsi="Franklin Gothic Book" w:cs="Arial"/>
                <w:sz w:val="20"/>
              </w:rPr>
              <w:t xml:space="preserve"> </w:t>
            </w:r>
            <w:r w:rsidRPr="00692973">
              <w:rPr>
                <w:rFonts w:ascii="Franklin Gothic Book" w:hAnsi="Franklin Gothic Book" w:cs="Arial"/>
                <w:sz w:val="20"/>
              </w:rPr>
              <w:t>(PT)</w:t>
            </w:r>
            <w:r w:rsidRPr="00F378A3">
              <w:rPr>
                <w:rFonts w:ascii="Franklin Gothic Book" w:hAnsi="Franklin Gothic Book" w:cs="Arial"/>
                <w:sz w:val="20"/>
              </w:rPr>
              <w:t xml:space="preserve"> = </w:t>
            </w:r>
            <w:r w:rsidR="00015117">
              <w:rPr>
                <w:rFonts w:ascii="Franklin Gothic Book" w:hAnsi="Franklin Gothic Book" w:cs="Arial"/>
                <w:b/>
                <w:sz w:val="20"/>
              </w:rPr>
              <w:t>1 620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 xml:space="preserve">Pobieranie ręczne próbek pierwotnych z placu składowego po rozładunku dostaw samochodowych i przygotowanie próbki dobowej ogólnej </w:t>
            </w:r>
          </w:p>
        </w:tc>
        <w:tc>
          <w:tcPr>
            <w:tcW w:w="5103" w:type="dxa"/>
            <w:vAlign w:val="center"/>
          </w:tcPr>
          <w:p w:rsidR="00692973" w:rsidRPr="00F378A3" w:rsidRDefault="00692973" w:rsidP="00692973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>x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>(tylko w przypadku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 xml:space="preserve">niedyspozycyjności obu </w:t>
            </w:r>
            <w:proofErr w:type="spellStart"/>
            <w:r w:rsidRPr="00F378A3">
              <w:rPr>
                <w:rFonts w:ascii="Franklin Gothic Book" w:hAnsi="Franklin Gothic Book" w:cs="Arial"/>
                <w:sz w:val="20"/>
              </w:rPr>
              <w:t>próbopobierni</w:t>
            </w:r>
            <w:proofErr w:type="spellEnd"/>
            <w:r w:rsidRPr="00F378A3">
              <w:rPr>
                <w:rFonts w:ascii="Franklin Gothic Book" w:hAnsi="Franklin Gothic Book" w:cs="Arial"/>
                <w:sz w:val="20"/>
              </w:rPr>
              <w:t xml:space="preserve"> mechanicznych)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b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Pobieranie ręczne próbek pierwotnych z placu składowego po rozładunku dostaw kolejowych i przygotowanie próbki ogólnej</w:t>
            </w:r>
            <w:r w:rsidR="00F626B4">
              <w:rPr>
                <w:rFonts w:ascii="Franklin Gothic Book" w:hAnsi="Franklin Gothic Book" w:cs="Arial"/>
                <w:sz w:val="20"/>
              </w:rPr>
              <w:t xml:space="preserve"> dla każdej</w:t>
            </w:r>
            <w:r>
              <w:rPr>
                <w:rFonts w:ascii="Franklin Gothic Book" w:hAnsi="Franklin Gothic Book" w:cs="Arial"/>
                <w:sz w:val="20"/>
              </w:rPr>
              <w:t xml:space="preserve"> dostawy</w:t>
            </w:r>
          </w:p>
        </w:tc>
        <w:tc>
          <w:tcPr>
            <w:tcW w:w="5103" w:type="dxa"/>
            <w:vAlign w:val="center"/>
          </w:tcPr>
          <w:p w:rsidR="00692973" w:rsidRPr="00F378A3" w:rsidRDefault="00B754CA" w:rsidP="00692973">
            <w:pPr>
              <w:pStyle w:val="Akapitzlist"/>
              <w:ind w:hanging="687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 xml:space="preserve">20 </w:t>
            </w:r>
            <w:r w:rsidRPr="00B754CA">
              <w:rPr>
                <w:rFonts w:ascii="Franklin Gothic Book" w:hAnsi="Franklin Gothic Book" w:cs="Arial"/>
                <w:sz w:val="20"/>
              </w:rPr>
              <w:t>próbek badawczych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692973" w:rsidRPr="00F378A3" w:rsidRDefault="00692973" w:rsidP="00BD1D11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Biomasa leśna</w:t>
            </w: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Pobieranie ręczne próbek pierwotnych z placu składowego po rozładunku dostaw samochodowych</w:t>
            </w:r>
          </w:p>
        </w:tc>
        <w:tc>
          <w:tcPr>
            <w:tcW w:w="5103" w:type="dxa"/>
            <w:vAlign w:val="center"/>
          </w:tcPr>
          <w:p w:rsidR="00692973" w:rsidRPr="00F378A3" w:rsidRDefault="00692973" w:rsidP="00015117">
            <w:pPr>
              <w:pStyle w:val="Akapitzlist"/>
              <w:ind w:hanging="720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F378A3">
              <w:rPr>
                <w:rFonts w:ascii="Franklin Gothic Book" w:hAnsi="Franklin Gothic Book" w:cs="Arial"/>
                <w:b/>
                <w:sz w:val="20"/>
              </w:rPr>
              <w:t>3</w:t>
            </w:r>
            <w:r w:rsidR="00015117">
              <w:rPr>
                <w:rFonts w:ascii="Franklin Gothic Book" w:hAnsi="Franklin Gothic Book" w:cs="Arial"/>
                <w:b/>
                <w:sz w:val="20"/>
              </w:rPr>
              <w:t>6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0 </w:t>
            </w:r>
            <w:r w:rsidRPr="00F378A3">
              <w:rPr>
                <w:rFonts w:ascii="Franklin Gothic Book" w:hAnsi="Franklin Gothic Book" w:cs="Arial"/>
                <w:sz w:val="20"/>
              </w:rPr>
              <w:t>dni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 xml:space="preserve">x </w:t>
            </w:r>
            <w:r w:rsidR="00015117">
              <w:rPr>
                <w:rFonts w:ascii="Franklin Gothic Book" w:hAnsi="Franklin Gothic Book" w:cs="Arial"/>
                <w:b/>
                <w:sz w:val="20"/>
              </w:rPr>
              <w:t>93,96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>dostaw/dobę</w:t>
            </w:r>
            <w:r w:rsidRPr="00F378A3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r w:rsidRPr="00F378A3">
              <w:rPr>
                <w:rFonts w:ascii="Franklin Gothic Book" w:hAnsi="Franklin Gothic Book" w:cs="Arial"/>
                <w:sz w:val="20"/>
              </w:rPr>
              <w:t xml:space="preserve">= </w:t>
            </w:r>
            <w:r w:rsidR="00015117">
              <w:rPr>
                <w:rFonts w:ascii="Franklin Gothic Book" w:hAnsi="Franklin Gothic Book" w:cs="Arial"/>
                <w:b/>
                <w:sz w:val="20"/>
              </w:rPr>
              <w:t>33 826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Przygotowanie próbki ogólnej (15-dniowej) z dostaw samochodowych</w:t>
            </w:r>
            <w:r w:rsidR="003F74D8">
              <w:rPr>
                <w:rFonts w:ascii="Franklin Gothic Book" w:hAnsi="Franklin Gothic Book" w:cs="Arial"/>
                <w:sz w:val="20"/>
              </w:rPr>
              <w:t xml:space="preserve"> dla każdego z Dostawców</w:t>
            </w:r>
          </w:p>
        </w:tc>
        <w:tc>
          <w:tcPr>
            <w:tcW w:w="5103" w:type="dxa"/>
            <w:vAlign w:val="center"/>
          </w:tcPr>
          <w:p w:rsidR="00692973" w:rsidRPr="00F378A3" w:rsidRDefault="003F74D8" w:rsidP="003B1DFD">
            <w:pPr>
              <w:pStyle w:val="Akapitzlist"/>
              <w:ind w:hanging="746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>
              <w:rPr>
                <w:rFonts w:ascii="Franklin Gothic Book" w:hAnsi="Franklin Gothic Book" w:cs="Arial"/>
                <w:b/>
                <w:sz w:val="20"/>
              </w:rPr>
              <w:t>65</w:t>
            </w:r>
            <w:r>
              <w:rPr>
                <w:rFonts w:ascii="Franklin Gothic Book" w:hAnsi="Franklin Gothic Book" w:cs="Arial"/>
                <w:sz w:val="20"/>
              </w:rPr>
              <w:t xml:space="preserve"> PT x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 </w:t>
            </w:r>
            <w:r w:rsidR="00692973" w:rsidRPr="003F74D8">
              <w:rPr>
                <w:rFonts w:ascii="Franklin Gothic Book" w:hAnsi="Franklin Gothic Book" w:cs="Arial"/>
                <w:b/>
                <w:sz w:val="20"/>
              </w:rPr>
              <w:t>24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 cykle 15</w:t>
            </w:r>
            <w:r w:rsidR="00B754CA">
              <w:rPr>
                <w:rFonts w:ascii="Franklin Gothic Book" w:hAnsi="Franklin Gothic Book" w:cs="Arial"/>
                <w:sz w:val="20"/>
              </w:rPr>
              <w:t>-dniowe</w:t>
            </w:r>
            <w:r w:rsidR="00692973" w:rsidRPr="00F378A3">
              <w:rPr>
                <w:rFonts w:ascii="Franklin Gothic Book" w:hAnsi="Franklin Gothic Book" w:cs="Arial"/>
                <w:sz w:val="20"/>
              </w:rPr>
              <w:t xml:space="preserve"> = </w:t>
            </w:r>
            <w:r w:rsidR="003B1DFD">
              <w:rPr>
                <w:rFonts w:ascii="Franklin Gothic Book" w:hAnsi="Franklin Gothic Book" w:cs="Arial"/>
                <w:b/>
                <w:sz w:val="20"/>
              </w:rPr>
              <w:t>1 560</w:t>
            </w:r>
          </w:p>
        </w:tc>
      </w:tr>
      <w:tr w:rsidR="00692973" w:rsidRPr="00F378A3" w:rsidTr="00741122">
        <w:trPr>
          <w:trHeight w:val="624"/>
        </w:trPr>
        <w:tc>
          <w:tcPr>
            <w:tcW w:w="572" w:type="dxa"/>
            <w:vAlign w:val="center"/>
          </w:tcPr>
          <w:p w:rsidR="00692973" w:rsidRPr="00F378A3" w:rsidRDefault="00692973" w:rsidP="0069297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7226" w:type="dxa"/>
            <w:vAlign w:val="center"/>
          </w:tcPr>
          <w:p w:rsidR="00692973" w:rsidRPr="00F378A3" w:rsidRDefault="00692973" w:rsidP="00692973">
            <w:pPr>
              <w:rPr>
                <w:rFonts w:ascii="Franklin Gothic Book" w:hAnsi="Franklin Gothic Book" w:cs="Arial"/>
                <w:sz w:val="20"/>
              </w:rPr>
            </w:pPr>
            <w:r w:rsidRPr="00F378A3">
              <w:rPr>
                <w:rFonts w:ascii="Franklin Gothic Book" w:hAnsi="Franklin Gothic Book" w:cs="Arial"/>
                <w:sz w:val="20"/>
              </w:rPr>
              <w:t>Pobieranie ręczne próbek pierwotnych z placu składowego po rozładunku dostaw kolejowych i przygotowanie próbki ogólnej</w:t>
            </w:r>
            <w:r w:rsidR="003B1DFD">
              <w:rPr>
                <w:rFonts w:ascii="Franklin Gothic Book" w:hAnsi="Franklin Gothic Book" w:cs="Arial"/>
                <w:sz w:val="20"/>
              </w:rPr>
              <w:t xml:space="preserve"> dla każdej dostawy</w:t>
            </w:r>
          </w:p>
        </w:tc>
        <w:tc>
          <w:tcPr>
            <w:tcW w:w="5103" w:type="dxa"/>
            <w:vAlign w:val="center"/>
          </w:tcPr>
          <w:p w:rsidR="003B1DFD" w:rsidRDefault="003B1DFD" w:rsidP="003B1DFD">
            <w:pPr>
              <w:pStyle w:val="Akapitzlist"/>
              <w:ind w:hanging="7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(1,99/dobę</w:t>
            </w: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x 360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 dni)</w:t>
            </w:r>
          </w:p>
          <w:p w:rsidR="00692973" w:rsidRPr="00F378A3" w:rsidRDefault="003B1DFD" w:rsidP="003B1DFD">
            <w:pPr>
              <w:pStyle w:val="Akapitzlist"/>
              <w:ind w:hanging="720"/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AD31B5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b/>
                <w:sz w:val="20"/>
              </w:rPr>
              <w:t xml:space="preserve">718 </w:t>
            </w:r>
          </w:p>
        </w:tc>
      </w:tr>
    </w:tbl>
    <w:p w:rsidR="00F378A3" w:rsidRDefault="00F378A3" w:rsidP="00741122">
      <w:pPr>
        <w:spacing w:after="0" w:line="360" w:lineRule="auto"/>
        <w:contextualSpacing/>
        <w:rPr>
          <w:rFonts w:ascii="Arial" w:hAnsi="Arial" w:cs="Arial"/>
          <w:sz w:val="16"/>
          <w:szCs w:val="16"/>
        </w:rPr>
      </w:pPr>
    </w:p>
    <w:p w:rsidR="00B12DEB" w:rsidRPr="00F378A3" w:rsidRDefault="00412C2D" w:rsidP="00B12DEB">
      <w:pPr>
        <w:pStyle w:val="Akapitzlist"/>
        <w:spacing w:after="0" w:line="240" w:lineRule="auto"/>
        <w:ind w:left="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Pobieranie próbek należy wykonywać wg normy PN-EN ISO 18135, natomiast przygotowanie</w:t>
      </w:r>
      <w:r w:rsidR="00B12DEB">
        <w:rPr>
          <w:rFonts w:ascii="Franklin Gothic Book" w:hAnsi="Franklin Gothic Book" w:cs="Arial"/>
        </w:rPr>
        <w:t xml:space="preserve"> próbek</w:t>
      </w:r>
      <w:r>
        <w:rPr>
          <w:rFonts w:ascii="Franklin Gothic Book" w:hAnsi="Franklin Gothic Book" w:cs="Arial"/>
        </w:rPr>
        <w:t xml:space="preserve"> wg normy PN-EN ISO 14780</w:t>
      </w:r>
      <w:r w:rsidR="00B12DEB">
        <w:rPr>
          <w:rFonts w:ascii="Franklin Gothic Book" w:hAnsi="Franklin Gothic Book" w:cs="Arial"/>
        </w:rPr>
        <w:t>.</w:t>
      </w:r>
    </w:p>
    <w:p w:rsidR="003B1DFD" w:rsidRDefault="003B1DFD" w:rsidP="00741122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412C2D" w:rsidRDefault="00412C2D" w:rsidP="00741122">
      <w:pPr>
        <w:spacing w:after="0" w:line="360" w:lineRule="auto"/>
        <w:contextualSpacing/>
        <w:rPr>
          <w:rFonts w:ascii="Franklin Gothic Book" w:hAnsi="Franklin Gothic Book" w:cs="Arial"/>
          <w:sz w:val="20"/>
          <w:szCs w:val="20"/>
        </w:rPr>
      </w:pPr>
    </w:p>
    <w:p w:rsidR="00F378A3" w:rsidRDefault="00F378A3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 w:val="20"/>
          <w:szCs w:val="20"/>
        </w:rPr>
      </w:pPr>
    </w:p>
    <w:p w:rsidR="00F378A3" w:rsidRDefault="00F378A3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 w:val="20"/>
          <w:szCs w:val="20"/>
        </w:rPr>
      </w:pPr>
    </w:p>
    <w:p w:rsidR="004131C8" w:rsidRDefault="004131C8" w:rsidP="004131C8">
      <w:pPr>
        <w:spacing w:after="0" w:line="360" w:lineRule="auto"/>
        <w:ind w:left="426"/>
        <w:contextualSpacing/>
        <w:rPr>
          <w:rFonts w:ascii="Franklin Gothic Book" w:hAnsi="Franklin Gothic Book" w:cs="Arial"/>
          <w:szCs w:val="20"/>
        </w:rPr>
      </w:pPr>
      <w:r w:rsidRPr="00F57AAF">
        <w:rPr>
          <w:rFonts w:ascii="Franklin Gothic Book" w:hAnsi="Franklin Gothic Book" w:cs="Arial"/>
          <w:b/>
          <w:szCs w:val="20"/>
        </w:rPr>
        <w:lastRenderedPageBreak/>
        <w:t>Rys. nr1.</w:t>
      </w:r>
      <w:r w:rsidR="00F57AAF" w:rsidRPr="00F57AAF">
        <w:rPr>
          <w:rFonts w:ascii="Franklin Gothic Book" w:hAnsi="Franklin Gothic Book" w:cs="Arial"/>
          <w:szCs w:val="20"/>
        </w:rPr>
        <w:t xml:space="preserve"> </w:t>
      </w:r>
      <w:r w:rsidRPr="00F57AAF">
        <w:rPr>
          <w:rFonts w:ascii="Franklin Gothic Book" w:hAnsi="Franklin Gothic Book" w:cs="Arial"/>
          <w:szCs w:val="20"/>
        </w:rPr>
        <w:t>Rozmieszcz</w:t>
      </w:r>
      <w:r w:rsidR="00AA6D04" w:rsidRPr="00F57AAF">
        <w:rPr>
          <w:rFonts w:ascii="Franklin Gothic Book" w:hAnsi="Franklin Gothic Book" w:cs="Arial"/>
          <w:szCs w:val="20"/>
        </w:rPr>
        <w:t>enie placów składowych biomasy leśnej i pozaleśnej</w:t>
      </w:r>
      <w:r w:rsidRPr="00F57AAF">
        <w:rPr>
          <w:rFonts w:ascii="Franklin Gothic Book" w:hAnsi="Franklin Gothic Book" w:cs="Arial"/>
          <w:szCs w:val="20"/>
        </w:rPr>
        <w:t xml:space="preserve"> na terenie Elektrowni i możliwe miejsca pobierania próbek</w:t>
      </w:r>
      <w:r w:rsidR="00AA6D04" w:rsidRPr="00F57AAF">
        <w:rPr>
          <w:rFonts w:ascii="Franklin Gothic Book" w:hAnsi="Franklin Gothic Book" w:cs="Arial"/>
          <w:szCs w:val="20"/>
        </w:rPr>
        <w:t xml:space="preserve"> pierwotnych.</w:t>
      </w:r>
    </w:p>
    <w:p w:rsidR="001A7A36" w:rsidRPr="00211DD4" w:rsidRDefault="00211DD4" w:rsidP="00211DD4">
      <w:pPr>
        <w:spacing w:after="0" w:line="360" w:lineRule="auto"/>
        <w:ind w:left="426"/>
        <w:contextualSpacing/>
        <w:rPr>
          <w:rFonts w:ascii="Franklin Gothic Book" w:hAnsi="Franklin Gothic Book" w:cs="Arial"/>
          <w:szCs w:val="20"/>
        </w:rPr>
      </w:pPr>
      <w:r w:rsidRPr="00211DD4">
        <w:rPr>
          <w:rFonts w:ascii="Franklin Gothic Book" w:hAnsi="Franklin Gothic Book" w:cs="Arial"/>
          <w:noProof/>
          <w:szCs w:val="20"/>
          <w:lang w:eastAsia="pl-PL"/>
        </w:rPr>
        <w:drawing>
          <wp:inline distT="0" distB="0" distL="0" distR="0">
            <wp:extent cx="7524750" cy="5482886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984" cy="548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44" w:rsidRPr="009D4FD7" w:rsidRDefault="00473B1D" w:rsidP="00583544">
      <w:pPr>
        <w:pStyle w:val="Akapitzlist"/>
        <w:spacing w:after="0" w:line="240" w:lineRule="auto"/>
        <w:ind w:left="426" w:hanging="426"/>
        <w:rPr>
          <w:rFonts w:ascii="Franklin Gothic Book" w:hAnsi="Franklin Gothic Book" w:cs="Arial"/>
          <w:b/>
        </w:rPr>
      </w:pPr>
      <w:r w:rsidRPr="009D4FD7">
        <w:rPr>
          <w:rFonts w:ascii="Franklin Gothic Book" w:hAnsi="Franklin Gothic Book" w:cs="Arial"/>
          <w:b/>
        </w:rPr>
        <w:lastRenderedPageBreak/>
        <w:t xml:space="preserve">Tabela </w:t>
      </w:r>
      <w:r w:rsidR="00F378A3">
        <w:rPr>
          <w:rFonts w:ascii="Franklin Gothic Book" w:hAnsi="Franklin Gothic Book" w:cs="Arial"/>
          <w:b/>
        </w:rPr>
        <w:t>3</w:t>
      </w:r>
      <w:r w:rsidR="00583544" w:rsidRPr="009D4FD7">
        <w:rPr>
          <w:rFonts w:ascii="Franklin Gothic Book" w:hAnsi="Franklin Gothic Book" w:cs="Arial"/>
          <w:b/>
        </w:rPr>
        <w:t>.</w:t>
      </w:r>
      <w:r w:rsidR="00583544" w:rsidRPr="009D4FD7">
        <w:rPr>
          <w:rFonts w:ascii="Franklin Gothic Book" w:hAnsi="Franklin Gothic Book" w:cs="Arial"/>
        </w:rPr>
        <w:t xml:space="preserve"> </w:t>
      </w:r>
      <w:r w:rsidR="001E1471" w:rsidRPr="009D4FD7">
        <w:rPr>
          <w:rFonts w:ascii="Franklin Gothic Book" w:hAnsi="Franklin Gothic Book" w:cs="Arial"/>
        </w:rPr>
        <w:t>Szacowany z</w:t>
      </w:r>
      <w:r w:rsidR="00AA6D04" w:rsidRPr="009D4FD7">
        <w:rPr>
          <w:rFonts w:ascii="Franklin Gothic Book" w:hAnsi="Franklin Gothic Book" w:cs="Arial"/>
        </w:rPr>
        <w:t xml:space="preserve">akres analiz </w:t>
      </w:r>
      <w:r w:rsidR="00583544" w:rsidRPr="009D4FD7">
        <w:rPr>
          <w:rFonts w:ascii="Franklin Gothic Book" w:hAnsi="Franklin Gothic Book" w:cs="Arial"/>
        </w:rPr>
        <w:t>fi</w:t>
      </w:r>
      <w:r w:rsidRPr="009D4FD7">
        <w:rPr>
          <w:rFonts w:ascii="Franklin Gothic Book" w:hAnsi="Franklin Gothic Book" w:cs="Arial"/>
        </w:rPr>
        <w:t>zykochemicznych biomasy z dostaw.</w:t>
      </w:r>
    </w:p>
    <w:tbl>
      <w:tblPr>
        <w:tblStyle w:val="Tabela-Siatk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134"/>
        <w:gridCol w:w="1134"/>
        <w:gridCol w:w="1843"/>
        <w:gridCol w:w="1843"/>
        <w:gridCol w:w="2835"/>
      </w:tblGrid>
      <w:tr w:rsidR="00CD0272" w:rsidRPr="009D4FD7" w:rsidTr="008B7060">
        <w:trPr>
          <w:trHeight w:val="470"/>
        </w:trPr>
        <w:tc>
          <w:tcPr>
            <w:tcW w:w="2410" w:type="dxa"/>
            <w:vMerge w:val="restart"/>
            <w:shd w:val="clear" w:color="auto" w:fill="E2EFD9" w:themeFill="accent6" w:themeFillTint="33"/>
            <w:vAlign w:val="center"/>
          </w:tcPr>
          <w:p w:rsidR="00CD0272" w:rsidRPr="00B76437" w:rsidRDefault="00CD0272" w:rsidP="00CD0272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2191" w:type="dxa"/>
            <w:gridSpan w:val="8"/>
            <w:shd w:val="clear" w:color="auto" w:fill="E2EFD9" w:themeFill="accent6" w:themeFillTint="33"/>
            <w:vAlign w:val="center"/>
          </w:tcPr>
          <w:p w:rsidR="00CD0272" w:rsidRPr="00B76437" w:rsidRDefault="008B7060" w:rsidP="00AA6D0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Badany parametr</w:t>
            </w:r>
            <w:r w:rsidR="00F378A3"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/ ilość</w:t>
            </w:r>
            <w:r w:rsidR="00CD0272"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badań</w:t>
            </w:r>
          </w:p>
        </w:tc>
      </w:tr>
      <w:tr w:rsidR="00CD0272" w:rsidRPr="009D4FD7" w:rsidTr="00F378A3">
        <w:trPr>
          <w:trHeight w:val="944"/>
        </w:trPr>
        <w:tc>
          <w:tcPr>
            <w:tcW w:w="2410" w:type="dxa"/>
            <w:vMerge/>
            <w:shd w:val="clear" w:color="auto" w:fill="E2EFD9" w:themeFill="accent6" w:themeFillTint="33"/>
            <w:vAlign w:val="center"/>
          </w:tcPr>
          <w:p w:rsidR="00CD0272" w:rsidRPr="00463517" w:rsidRDefault="00CD0272" w:rsidP="00CD0272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CD0272" w:rsidRPr="00B76437" w:rsidRDefault="00CD0272" w:rsidP="00AA6D04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M</w:t>
            </w:r>
            <w:r w:rsidRPr="00B76437">
              <w:rPr>
                <w:rFonts w:ascii="Franklin Gothic Book" w:hAnsi="Franklin Gothic Book" w:cs="Arial"/>
                <w:b/>
                <w:bCs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CD0272" w:rsidRPr="00B76437" w:rsidRDefault="00CD0272" w:rsidP="00AA6D04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A</w:t>
            </w:r>
            <w:r w:rsidRPr="00D762A3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CD0272" w:rsidRPr="00B76437" w:rsidRDefault="00CD0272" w:rsidP="00AA6D04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S</w:t>
            </w:r>
            <w:r w:rsidRPr="00D762A3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CD0272" w:rsidRPr="00B76437" w:rsidRDefault="00CD0272" w:rsidP="00AA6D0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proofErr w:type="spellStart"/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q</w:t>
            </w:r>
            <w:r w:rsidR="001A4458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v,gr</w:t>
            </w:r>
            <w:proofErr w:type="spellEnd"/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BA5274" w:rsidRDefault="00CD0272" w:rsidP="00AA6D0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</w:pPr>
            <w:proofErr w:type="spellStart"/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q</w:t>
            </w:r>
            <w:r w:rsidRPr="00B76437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v,net,ar</w:t>
            </w:r>
            <w:proofErr w:type="spellEnd"/>
          </w:p>
          <w:p w:rsidR="00CD0272" w:rsidRPr="00B76437" w:rsidRDefault="00CD0272" w:rsidP="00AA6D0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 xml:space="preserve"> </w:t>
            </w:r>
            <w:r w:rsidRPr="00BA5274">
              <w:rPr>
                <w:rFonts w:ascii="Franklin Gothic Book" w:hAnsi="Franklin Gothic Book" w:cs="Arial"/>
                <w:sz w:val="16"/>
                <w:szCs w:val="20"/>
              </w:rPr>
              <w:t>(</w:t>
            </w:r>
            <w:r w:rsidR="00BA5274">
              <w:rPr>
                <w:rFonts w:ascii="Franklin Gothic Book" w:hAnsi="Franklin Gothic Book" w:cs="Arial"/>
                <w:sz w:val="16"/>
                <w:szCs w:val="20"/>
              </w:rPr>
              <w:t>z obliczeń</w:t>
            </w:r>
            <w:r w:rsidRPr="00BA5274">
              <w:rPr>
                <w:rFonts w:ascii="Franklin Gothic Book" w:hAnsi="Franklin Gothic Book" w:cs="Arial"/>
                <w:sz w:val="16"/>
                <w:szCs w:val="20"/>
              </w:rPr>
              <w:t>)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CD0272" w:rsidRPr="00A704A4" w:rsidRDefault="00D762A3" w:rsidP="00AA6D0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proofErr w:type="spellStart"/>
            <w:r w:rsidRPr="00A704A4">
              <w:rPr>
                <w:rFonts w:ascii="Franklin Gothic Book" w:hAnsi="Franklin Gothic Book" w:cs="Arial"/>
                <w:b/>
                <w:szCs w:val="20"/>
              </w:rPr>
              <w:t>X</w:t>
            </w:r>
            <w:r w:rsidRPr="00A704A4">
              <w:rPr>
                <w:rFonts w:ascii="Franklin Gothic Book" w:hAnsi="Franklin Gothic Book" w:cs="Arial"/>
                <w:b/>
                <w:szCs w:val="20"/>
                <w:vertAlign w:val="subscript"/>
              </w:rPr>
              <w:t>B</w:t>
            </w:r>
            <w:r w:rsidRPr="00A704A4">
              <w:rPr>
                <w:rFonts w:ascii="Franklin Gothic Book" w:hAnsi="Franklin Gothic Book" w:cs="Arial"/>
                <w:b/>
                <w:szCs w:val="20"/>
                <w:vertAlign w:val="superscript"/>
              </w:rPr>
              <w:t>daf</w:t>
            </w:r>
            <w:proofErr w:type="spellEnd"/>
            <w:r w:rsidRPr="00A704A4">
              <w:rPr>
                <w:rFonts w:ascii="Franklin Gothic Book" w:hAnsi="Franklin Gothic Book" w:cs="Arial"/>
                <w:b/>
                <w:szCs w:val="20"/>
              </w:rPr>
              <w:t xml:space="preserve">, </w:t>
            </w:r>
            <w:proofErr w:type="spellStart"/>
            <w:r w:rsidRPr="00A704A4">
              <w:rPr>
                <w:rFonts w:ascii="Franklin Gothic Book" w:hAnsi="Franklin Gothic Book" w:cs="Arial"/>
                <w:b/>
                <w:szCs w:val="20"/>
              </w:rPr>
              <w:t>X</w:t>
            </w:r>
            <w:r w:rsidRPr="00A704A4">
              <w:rPr>
                <w:rFonts w:ascii="Franklin Gothic Book" w:hAnsi="Franklin Gothic Book" w:cs="Arial"/>
                <w:b/>
                <w:szCs w:val="20"/>
                <w:vertAlign w:val="subscript"/>
              </w:rPr>
              <w:t>NB</w:t>
            </w:r>
            <w:r w:rsidRPr="00A704A4">
              <w:rPr>
                <w:rFonts w:ascii="Franklin Gothic Book" w:hAnsi="Franklin Gothic Book" w:cs="Arial"/>
                <w:b/>
                <w:szCs w:val="20"/>
                <w:vertAlign w:val="superscript"/>
              </w:rPr>
              <w:t>daf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0272" w:rsidRPr="00B76437" w:rsidRDefault="00CD0272" w:rsidP="00AA6D0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Analiza sitowa</w:t>
            </w:r>
          </w:p>
          <w:p w:rsidR="00CD0272" w:rsidRPr="00B76437" w:rsidRDefault="00CD0272" w:rsidP="00955A7B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A4458">
              <w:rPr>
                <w:rFonts w:ascii="Franklin Gothic Book" w:hAnsi="Franklin Gothic Book" w:cs="Arial"/>
                <w:sz w:val="16"/>
                <w:szCs w:val="20"/>
              </w:rPr>
              <w:t>(nie dotycz</w:t>
            </w:r>
            <w:r w:rsidR="00D762A3" w:rsidRPr="001A4458">
              <w:rPr>
                <w:rFonts w:ascii="Franklin Gothic Book" w:hAnsi="Franklin Gothic Book" w:cs="Arial"/>
                <w:sz w:val="16"/>
                <w:szCs w:val="20"/>
              </w:rPr>
              <w:t>y zrębki drobnej o szacowanym 25</w:t>
            </w:r>
            <w:r w:rsidRPr="001A4458">
              <w:rPr>
                <w:rFonts w:ascii="Franklin Gothic Book" w:hAnsi="Franklin Gothic Book" w:cs="Arial"/>
                <w:sz w:val="16"/>
                <w:szCs w:val="20"/>
              </w:rPr>
              <w:t>% udziale w dostawach)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0272" w:rsidRPr="00B76437" w:rsidRDefault="00CD0272" w:rsidP="00AA6D04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Ilość analiz</w:t>
            </w:r>
          </w:p>
        </w:tc>
      </w:tr>
      <w:tr w:rsidR="008B7060" w:rsidRPr="009D4FD7" w:rsidTr="00F378A3">
        <w:trPr>
          <w:trHeight w:val="600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8B7060" w:rsidRPr="00B76437" w:rsidRDefault="008B7060" w:rsidP="008B7060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>Biomasa pozaleśna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211DD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1 x </w:t>
            </w:r>
            <w:r w:rsidR="00211DD4">
              <w:rPr>
                <w:rFonts w:ascii="Franklin Gothic Book" w:hAnsi="Franklin Gothic Book" w:cs="Arial"/>
                <w:sz w:val="20"/>
                <w:szCs w:val="20"/>
              </w:rPr>
              <w:t>5420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211DD4">
            <w:pPr>
              <w:rPr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1 x </w:t>
            </w:r>
            <w:r w:rsidR="00211DD4">
              <w:rPr>
                <w:rFonts w:ascii="Franklin Gothic Book" w:hAnsi="Franklin Gothic Book" w:cs="Arial"/>
                <w:sz w:val="20"/>
                <w:szCs w:val="20"/>
              </w:rPr>
              <w:t>5420</w:t>
            </w: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211DD4">
            <w:pPr>
              <w:rPr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1 x </w:t>
            </w:r>
            <w:r w:rsidR="00211DD4">
              <w:rPr>
                <w:rFonts w:ascii="Franklin Gothic Book" w:hAnsi="Franklin Gothic Book" w:cs="Arial"/>
                <w:sz w:val="20"/>
                <w:szCs w:val="20"/>
              </w:rPr>
              <w:t>5420</w:t>
            </w: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211DD4">
            <w:pPr>
              <w:rPr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1 x </w:t>
            </w:r>
            <w:r w:rsidR="00211DD4">
              <w:rPr>
                <w:rFonts w:ascii="Franklin Gothic Book" w:hAnsi="Franklin Gothic Book" w:cs="Arial"/>
                <w:sz w:val="20"/>
                <w:szCs w:val="20"/>
              </w:rPr>
              <w:t>5420</w:t>
            </w: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060" w:rsidRPr="00B76437" w:rsidRDefault="00211DD4" w:rsidP="00211DD4">
            <w:pPr>
              <w:rPr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 x 5420</w:t>
            </w:r>
            <w:r w:rsidR="008B7060"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8B7060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8B7060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B7060" w:rsidRPr="00B76437" w:rsidRDefault="00BA5274" w:rsidP="00BA5274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21 680</w:t>
            </w:r>
            <w:r w:rsidR="008B7060"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="008B7060" w:rsidRPr="00B76437">
              <w:rPr>
                <w:rFonts w:ascii="Franklin Gothic Book" w:hAnsi="Franklin Gothic Book" w:cs="Arial"/>
                <w:sz w:val="20"/>
                <w:szCs w:val="20"/>
              </w:rPr>
              <w:t>+ 60 =</w:t>
            </w:r>
            <w:r w:rsidR="008B7060"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21 740</w:t>
            </w:r>
          </w:p>
        </w:tc>
      </w:tr>
      <w:tr w:rsidR="008B7060" w:rsidRPr="009D4FD7" w:rsidTr="00F378A3">
        <w:trPr>
          <w:trHeight w:val="707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8B7060" w:rsidRPr="00B76437" w:rsidRDefault="008B7060" w:rsidP="008B7060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>Biomasa leśna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211DD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1 x </w:t>
            </w:r>
            <w:r w:rsidR="00211DD4">
              <w:rPr>
                <w:rFonts w:ascii="Franklin Gothic Book" w:hAnsi="Franklin Gothic Book" w:cs="Arial"/>
                <w:sz w:val="20"/>
                <w:szCs w:val="20"/>
              </w:rPr>
              <w:t>2278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211DD4">
            <w:pPr>
              <w:rPr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1 x </w:t>
            </w:r>
            <w:r w:rsidR="00211DD4">
              <w:rPr>
                <w:rFonts w:ascii="Franklin Gothic Book" w:hAnsi="Franklin Gothic Book" w:cs="Arial"/>
                <w:sz w:val="20"/>
                <w:szCs w:val="20"/>
              </w:rPr>
              <w:t>2278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060" w:rsidRPr="00B76437" w:rsidRDefault="00211DD4" w:rsidP="00211DD4">
            <w:pPr>
              <w:rPr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1 x 2278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211DD4">
            <w:pPr>
              <w:rPr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="00211DD4">
              <w:rPr>
                <w:rFonts w:ascii="Franklin Gothic Book" w:hAnsi="Franklin Gothic Book" w:cs="Arial"/>
                <w:sz w:val="20"/>
                <w:szCs w:val="20"/>
              </w:rPr>
              <w:t xml:space="preserve"> x 2278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211DD4">
            <w:pPr>
              <w:rPr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="00211DD4">
              <w:rPr>
                <w:rFonts w:ascii="Franklin Gothic Book" w:hAnsi="Franklin Gothic Book" w:cs="Arial"/>
                <w:sz w:val="20"/>
                <w:szCs w:val="20"/>
              </w:rPr>
              <w:t xml:space="preserve"> x 2278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B7060" w:rsidRPr="00B76437" w:rsidRDefault="008B7060" w:rsidP="008B7060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7060" w:rsidRPr="00B76437" w:rsidRDefault="00BA5274" w:rsidP="008B7060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75% x 2278</w:t>
            </w:r>
            <w:r w:rsidR="008B7060"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 =</w:t>
            </w:r>
          </w:p>
          <w:p w:rsidR="008B7060" w:rsidRPr="00B76437" w:rsidRDefault="008B7060" w:rsidP="00BA527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sz w:val="20"/>
                <w:szCs w:val="20"/>
              </w:rPr>
              <w:t>1</w:t>
            </w:r>
            <w:r w:rsidR="00BA5274">
              <w:rPr>
                <w:rFonts w:ascii="Franklin Gothic Book" w:hAnsi="Franklin Gothic Book" w:cs="Arial"/>
                <w:sz w:val="20"/>
                <w:szCs w:val="20"/>
              </w:rPr>
              <w:t>709</w:t>
            </w:r>
          </w:p>
        </w:tc>
        <w:tc>
          <w:tcPr>
            <w:tcW w:w="2835" w:type="dxa"/>
            <w:vAlign w:val="center"/>
          </w:tcPr>
          <w:p w:rsidR="008B7060" w:rsidRPr="00B76437" w:rsidRDefault="00BA5274" w:rsidP="00BA527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9 112 + 1 709</w:t>
            </w:r>
            <w:r w:rsidR="008B7060"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 </w:t>
            </w:r>
            <w:r w:rsidR="008B7060" w:rsidRPr="00B76437">
              <w:rPr>
                <w:rFonts w:ascii="Franklin Gothic Book" w:hAnsi="Franklin Gothic Book" w:cs="Arial"/>
                <w:sz w:val="20"/>
                <w:szCs w:val="20"/>
              </w:rPr>
              <w:t xml:space="preserve">=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10 821</w:t>
            </w:r>
          </w:p>
        </w:tc>
      </w:tr>
      <w:tr w:rsidR="00BA5274" w:rsidRPr="009D4FD7" w:rsidTr="00BA5274">
        <w:trPr>
          <w:trHeight w:val="567"/>
        </w:trPr>
        <w:tc>
          <w:tcPr>
            <w:tcW w:w="2410" w:type="dxa"/>
            <w:shd w:val="clear" w:color="auto" w:fill="E2EFD9" w:themeFill="accent6" w:themeFillTint="33"/>
            <w:vAlign w:val="center"/>
          </w:tcPr>
          <w:p w:rsidR="00BA5274" w:rsidRPr="00B76437" w:rsidRDefault="00BA5274" w:rsidP="00BA5274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Szacowana ilość analiz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A5274" w:rsidRPr="00B76437" w:rsidRDefault="00BA5274" w:rsidP="00A704A4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7 698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A5274" w:rsidRDefault="00BA5274" w:rsidP="00A704A4">
            <w:pPr>
              <w:jc w:val="center"/>
            </w:pPr>
            <w:r w:rsidRPr="00B22D2F">
              <w:rPr>
                <w:rFonts w:ascii="Franklin Gothic Book" w:hAnsi="Franklin Gothic Book" w:cs="Arial"/>
                <w:b/>
                <w:sz w:val="20"/>
                <w:szCs w:val="20"/>
              </w:rPr>
              <w:t>7 698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A5274" w:rsidRDefault="00BA5274" w:rsidP="00A704A4">
            <w:pPr>
              <w:jc w:val="center"/>
            </w:pPr>
            <w:r w:rsidRPr="00B22D2F">
              <w:rPr>
                <w:rFonts w:ascii="Franklin Gothic Book" w:hAnsi="Franklin Gothic Book" w:cs="Arial"/>
                <w:b/>
                <w:sz w:val="20"/>
                <w:szCs w:val="20"/>
              </w:rPr>
              <w:t>7 698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BA5274" w:rsidRDefault="00BA5274" w:rsidP="00A704A4">
            <w:pPr>
              <w:jc w:val="center"/>
            </w:pPr>
            <w:r w:rsidRPr="00B22D2F">
              <w:rPr>
                <w:rFonts w:ascii="Franklin Gothic Book" w:hAnsi="Franklin Gothic Book" w:cs="Arial"/>
                <w:b/>
                <w:sz w:val="20"/>
                <w:szCs w:val="20"/>
              </w:rPr>
              <w:t>7 698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A5274" w:rsidRDefault="00BA5274" w:rsidP="00A704A4">
            <w:pPr>
              <w:jc w:val="center"/>
            </w:pPr>
            <w:r w:rsidRPr="00B22D2F">
              <w:rPr>
                <w:rFonts w:ascii="Franklin Gothic Book" w:hAnsi="Franklin Gothic Book" w:cs="Arial"/>
                <w:b/>
                <w:sz w:val="20"/>
                <w:szCs w:val="20"/>
              </w:rPr>
              <w:t>7 698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A5274" w:rsidRPr="00B76437" w:rsidRDefault="00BA5274" w:rsidP="00BA5274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A5274" w:rsidRPr="00B76437" w:rsidRDefault="00BA5274" w:rsidP="00BA5274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B7643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1 </w:t>
            </w: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709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A5274" w:rsidRPr="00B76437" w:rsidRDefault="00BA5274" w:rsidP="00BA5274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20"/>
                <w:szCs w:val="20"/>
              </w:rPr>
              <w:t>32 561</w:t>
            </w:r>
          </w:p>
        </w:tc>
      </w:tr>
    </w:tbl>
    <w:p w:rsidR="001E24EE" w:rsidRPr="00303606" w:rsidRDefault="001E24EE" w:rsidP="00AA6D04">
      <w:pPr>
        <w:spacing w:after="0" w:line="240" w:lineRule="auto"/>
        <w:rPr>
          <w:rFonts w:ascii="Franklin Gothic Book" w:hAnsi="Franklin Gothic Book"/>
          <w:sz w:val="20"/>
        </w:rPr>
      </w:pPr>
      <w:r w:rsidRPr="00303606">
        <w:rPr>
          <w:rFonts w:ascii="Franklin Gothic Book" w:hAnsi="Franklin Gothic Book"/>
          <w:sz w:val="20"/>
        </w:rPr>
        <w:t xml:space="preserve">gdzie: </w:t>
      </w:r>
    </w:p>
    <w:p w:rsidR="001E24EE" w:rsidRPr="00303606" w:rsidRDefault="001E24EE" w:rsidP="001E24EE">
      <w:pPr>
        <w:spacing w:after="0" w:line="240" w:lineRule="auto"/>
        <w:rPr>
          <w:rFonts w:ascii="Franklin Gothic Book" w:hAnsi="Franklin Gothic Book"/>
          <w:sz w:val="20"/>
        </w:rPr>
      </w:pPr>
      <w:r w:rsidRPr="00303606">
        <w:rPr>
          <w:rFonts w:ascii="Franklin Gothic Book" w:hAnsi="Franklin Gothic Book" w:cs="Arial"/>
          <w:b/>
          <w:bCs/>
          <w:sz w:val="20"/>
        </w:rPr>
        <w:t>M</w:t>
      </w:r>
      <w:r w:rsidRPr="00303606">
        <w:rPr>
          <w:rFonts w:ascii="Franklin Gothic Book" w:hAnsi="Franklin Gothic Book" w:cs="Arial"/>
          <w:b/>
          <w:bCs/>
          <w:sz w:val="20"/>
          <w:vertAlign w:val="subscript"/>
        </w:rPr>
        <w:t>ar</w:t>
      </w:r>
      <w:r w:rsidRPr="00303606">
        <w:rPr>
          <w:rFonts w:ascii="Franklin Gothic Book" w:hAnsi="Franklin Gothic Book"/>
          <w:sz w:val="20"/>
        </w:rPr>
        <w:t xml:space="preserve"> </w:t>
      </w:r>
      <w:r w:rsidR="006504AE" w:rsidRPr="00303606">
        <w:rPr>
          <w:rFonts w:ascii="Franklin Gothic Book" w:hAnsi="Franklin Gothic Book"/>
          <w:sz w:val="20"/>
        </w:rPr>
        <w:t xml:space="preserve"> </w:t>
      </w:r>
      <w:r w:rsidRPr="00303606">
        <w:rPr>
          <w:rFonts w:ascii="Franklin Gothic Book" w:hAnsi="Franklin Gothic Book"/>
          <w:sz w:val="20"/>
        </w:rPr>
        <w:t>- zawartość wilgoci całkowitej</w:t>
      </w:r>
    </w:p>
    <w:p w:rsidR="001E24EE" w:rsidRPr="00303606" w:rsidRDefault="001E24EE" w:rsidP="001E24EE">
      <w:pPr>
        <w:spacing w:after="0" w:line="240" w:lineRule="auto"/>
        <w:rPr>
          <w:rFonts w:ascii="Franklin Gothic Book" w:hAnsi="Franklin Gothic Book" w:cs="Arial"/>
          <w:b/>
          <w:sz w:val="20"/>
        </w:rPr>
      </w:pPr>
      <w:r w:rsidRPr="00303606">
        <w:rPr>
          <w:rFonts w:ascii="Franklin Gothic Book" w:hAnsi="Franklin Gothic Book" w:cs="Arial"/>
          <w:b/>
          <w:sz w:val="20"/>
        </w:rPr>
        <w:t>A</w:t>
      </w:r>
      <w:r w:rsidRPr="00303606">
        <w:rPr>
          <w:rFonts w:ascii="Franklin Gothic Book" w:hAnsi="Franklin Gothic Book" w:cs="Arial"/>
          <w:b/>
          <w:sz w:val="20"/>
          <w:vertAlign w:val="subscript"/>
        </w:rPr>
        <w:t>ar</w:t>
      </w:r>
      <w:r w:rsidR="006504AE" w:rsidRPr="00303606">
        <w:rPr>
          <w:rFonts w:ascii="Franklin Gothic Book" w:hAnsi="Franklin Gothic Book" w:cs="Arial"/>
          <w:b/>
          <w:sz w:val="20"/>
        </w:rPr>
        <w:t xml:space="preserve">  </w:t>
      </w:r>
      <w:r w:rsidR="006504AE" w:rsidRPr="00303606">
        <w:rPr>
          <w:rFonts w:ascii="Franklin Gothic Book" w:hAnsi="Franklin Gothic Book" w:cs="Arial"/>
          <w:sz w:val="20"/>
        </w:rPr>
        <w:t>- zawartość popiołu</w:t>
      </w:r>
    </w:p>
    <w:p w:rsidR="001E24EE" w:rsidRPr="00303606" w:rsidRDefault="001E24EE" w:rsidP="001E24EE">
      <w:pPr>
        <w:spacing w:after="0" w:line="240" w:lineRule="auto"/>
        <w:rPr>
          <w:rFonts w:ascii="Franklin Gothic Book" w:hAnsi="Franklin Gothic Book" w:cs="Arial"/>
          <w:sz w:val="20"/>
        </w:rPr>
      </w:pPr>
      <w:r w:rsidRPr="00303606">
        <w:rPr>
          <w:rFonts w:ascii="Franklin Gothic Book" w:hAnsi="Franklin Gothic Book" w:cs="Arial"/>
          <w:b/>
          <w:sz w:val="20"/>
        </w:rPr>
        <w:t>S</w:t>
      </w:r>
      <w:r w:rsidRPr="00303606">
        <w:rPr>
          <w:rFonts w:ascii="Franklin Gothic Book" w:hAnsi="Franklin Gothic Book" w:cs="Arial"/>
          <w:b/>
          <w:sz w:val="20"/>
          <w:vertAlign w:val="subscript"/>
        </w:rPr>
        <w:t>ar</w:t>
      </w:r>
      <w:r w:rsidR="006504AE" w:rsidRPr="00303606">
        <w:rPr>
          <w:rFonts w:ascii="Franklin Gothic Book" w:hAnsi="Franklin Gothic Book" w:cs="Arial"/>
          <w:sz w:val="20"/>
          <w:vertAlign w:val="subscript"/>
        </w:rPr>
        <w:t xml:space="preserve">  </w:t>
      </w:r>
      <w:r w:rsidR="006504AE" w:rsidRPr="00303606">
        <w:rPr>
          <w:rFonts w:ascii="Franklin Gothic Book" w:hAnsi="Franklin Gothic Book" w:cs="Arial"/>
          <w:sz w:val="20"/>
        </w:rPr>
        <w:t>- zawartość siarki</w:t>
      </w:r>
    </w:p>
    <w:p w:rsidR="001E24EE" w:rsidRPr="00303606" w:rsidRDefault="006504AE" w:rsidP="001E24EE">
      <w:pPr>
        <w:spacing w:after="0" w:line="240" w:lineRule="auto"/>
        <w:rPr>
          <w:rFonts w:ascii="Franklin Gothic Book" w:hAnsi="Franklin Gothic Book" w:cs="Arial"/>
          <w:sz w:val="20"/>
        </w:rPr>
      </w:pPr>
      <w:proofErr w:type="spellStart"/>
      <w:r w:rsidRPr="00303606">
        <w:rPr>
          <w:rFonts w:ascii="Franklin Gothic Book" w:hAnsi="Franklin Gothic Book" w:cs="Arial"/>
          <w:b/>
          <w:sz w:val="20"/>
        </w:rPr>
        <w:t>q</w:t>
      </w:r>
      <w:r w:rsidR="001A4458" w:rsidRPr="00303606">
        <w:rPr>
          <w:rFonts w:ascii="Franklin Gothic Book" w:hAnsi="Franklin Gothic Book" w:cs="Arial"/>
          <w:b/>
          <w:sz w:val="20"/>
          <w:vertAlign w:val="subscript"/>
        </w:rPr>
        <w:t>v,gr</w:t>
      </w:r>
      <w:proofErr w:type="spellEnd"/>
      <w:r w:rsidRPr="00303606">
        <w:rPr>
          <w:rFonts w:ascii="Franklin Gothic Book" w:hAnsi="Franklin Gothic Book" w:cs="Arial"/>
          <w:sz w:val="20"/>
        </w:rPr>
        <w:t xml:space="preserve"> - ciepło spalania</w:t>
      </w:r>
    </w:p>
    <w:p w:rsidR="006504AE" w:rsidRPr="00303606" w:rsidRDefault="006504AE" w:rsidP="001E24EE">
      <w:pPr>
        <w:spacing w:after="0" w:line="240" w:lineRule="auto"/>
        <w:rPr>
          <w:rFonts w:ascii="Franklin Gothic Book" w:hAnsi="Franklin Gothic Book" w:cs="Arial"/>
          <w:sz w:val="20"/>
        </w:rPr>
      </w:pPr>
      <w:proofErr w:type="spellStart"/>
      <w:r w:rsidRPr="00303606">
        <w:rPr>
          <w:rFonts w:ascii="Franklin Gothic Book" w:hAnsi="Franklin Gothic Book" w:cs="Arial"/>
          <w:b/>
          <w:sz w:val="20"/>
        </w:rPr>
        <w:t>q</w:t>
      </w:r>
      <w:r w:rsidRPr="00303606">
        <w:rPr>
          <w:rFonts w:ascii="Franklin Gothic Book" w:hAnsi="Franklin Gothic Book" w:cs="Arial"/>
          <w:b/>
          <w:sz w:val="20"/>
          <w:vertAlign w:val="subscript"/>
        </w:rPr>
        <w:t>v,net,ar</w:t>
      </w:r>
      <w:proofErr w:type="spellEnd"/>
      <w:r w:rsidRPr="00303606">
        <w:rPr>
          <w:rFonts w:ascii="Franklin Gothic Book" w:hAnsi="Franklin Gothic Book" w:cs="Arial"/>
          <w:b/>
          <w:sz w:val="20"/>
          <w:vertAlign w:val="subscript"/>
        </w:rPr>
        <w:t xml:space="preserve"> </w:t>
      </w:r>
      <w:r w:rsidRPr="00303606">
        <w:rPr>
          <w:rFonts w:ascii="Franklin Gothic Book" w:hAnsi="Franklin Gothic Book" w:cs="Arial"/>
          <w:sz w:val="20"/>
        </w:rPr>
        <w:t>- wartość opałowa</w:t>
      </w:r>
      <w:r w:rsidR="00AA6D04" w:rsidRPr="00303606">
        <w:rPr>
          <w:rFonts w:ascii="Franklin Gothic Book" w:hAnsi="Franklin Gothic Book" w:cs="Arial"/>
          <w:sz w:val="20"/>
        </w:rPr>
        <w:t xml:space="preserve"> z obliczeń</w:t>
      </w:r>
    </w:p>
    <w:p w:rsidR="00A704A4" w:rsidRPr="00303606" w:rsidRDefault="00A704A4" w:rsidP="001E24EE">
      <w:pPr>
        <w:spacing w:after="0" w:line="240" w:lineRule="auto"/>
        <w:rPr>
          <w:rFonts w:ascii="Franklin Gothic Book" w:hAnsi="Franklin Gothic Book" w:cs="Arial"/>
          <w:b/>
          <w:sz w:val="20"/>
          <w:szCs w:val="20"/>
        </w:rPr>
      </w:pPr>
      <w:proofErr w:type="spellStart"/>
      <w:r w:rsidRPr="00303606">
        <w:rPr>
          <w:rFonts w:ascii="Franklin Gothic Book" w:hAnsi="Franklin Gothic Book" w:cs="Arial"/>
          <w:b/>
          <w:sz w:val="20"/>
          <w:szCs w:val="20"/>
        </w:rPr>
        <w:t>X</w:t>
      </w:r>
      <w:r w:rsidRPr="00303606">
        <w:rPr>
          <w:rFonts w:ascii="Franklin Gothic Book" w:hAnsi="Franklin Gothic Book" w:cs="Arial"/>
          <w:b/>
          <w:sz w:val="20"/>
          <w:szCs w:val="20"/>
          <w:vertAlign w:val="subscript"/>
        </w:rPr>
        <w:t>B</w:t>
      </w:r>
      <w:r w:rsidRPr="00303606">
        <w:rPr>
          <w:rFonts w:ascii="Franklin Gothic Book" w:hAnsi="Franklin Gothic Book" w:cs="Arial"/>
          <w:b/>
          <w:sz w:val="20"/>
          <w:szCs w:val="20"/>
          <w:vertAlign w:val="superscript"/>
        </w:rPr>
        <w:t>daf</w:t>
      </w:r>
      <w:proofErr w:type="spellEnd"/>
      <w:r w:rsidRPr="00303606">
        <w:rPr>
          <w:rFonts w:ascii="Franklin Gothic Book" w:hAnsi="Franklin Gothic Book" w:cs="Arial"/>
          <w:b/>
          <w:sz w:val="20"/>
          <w:szCs w:val="20"/>
          <w:vertAlign w:val="superscript"/>
        </w:rPr>
        <w:t xml:space="preserve"> </w:t>
      </w:r>
      <w:r w:rsidRPr="00303606">
        <w:rPr>
          <w:rFonts w:ascii="Franklin Gothic Book" w:hAnsi="Franklin Gothic Book" w:cs="Arial"/>
          <w:sz w:val="20"/>
          <w:szCs w:val="20"/>
        </w:rPr>
        <w:t>-</w:t>
      </w:r>
      <w:r w:rsidRPr="00303606">
        <w:rPr>
          <w:rFonts w:ascii="Franklin Gothic Book" w:hAnsi="Franklin Gothic Book"/>
        </w:rPr>
        <w:t xml:space="preserve"> </w:t>
      </w:r>
      <w:r w:rsidRPr="00303606">
        <w:rPr>
          <w:rFonts w:ascii="Franklin Gothic Book" w:hAnsi="Franklin Gothic Book" w:cs="Arial"/>
          <w:sz w:val="20"/>
          <w:szCs w:val="20"/>
        </w:rPr>
        <w:t>zawartość frakcji biodegradowalnej</w:t>
      </w:r>
    </w:p>
    <w:p w:rsidR="002D46FF" w:rsidRPr="00303606" w:rsidRDefault="00A704A4" w:rsidP="001E24EE">
      <w:pPr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proofErr w:type="spellStart"/>
      <w:r w:rsidRPr="00303606">
        <w:rPr>
          <w:rFonts w:ascii="Franklin Gothic Book" w:hAnsi="Franklin Gothic Book" w:cs="Arial"/>
          <w:b/>
          <w:sz w:val="20"/>
          <w:szCs w:val="20"/>
        </w:rPr>
        <w:t>X</w:t>
      </w:r>
      <w:r w:rsidRPr="00303606">
        <w:rPr>
          <w:rFonts w:ascii="Franklin Gothic Book" w:hAnsi="Franklin Gothic Book" w:cs="Arial"/>
          <w:b/>
          <w:sz w:val="20"/>
          <w:szCs w:val="20"/>
          <w:vertAlign w:val="subscript"/>
        </w:rPr>
        <w:t>NB</w:t>
      </w:r>
      <w:r w:rsidRPr="00303606">
        <w:rPr>
          <w:rFonts w:ascii="Franklin Gothic Book" w:hAnsi="Franklin Gothic Book" w:cs="Arial"/>
          <w:b/>
          <w:sz w:val="20"/>
          <w:szCs w:val="20"/>
          <w:vertAlign w:val="superscript"/>
        </w:rPr>
        <w:t>daf</w:t>
      </w:r>
      <w:proofErr w:type="spellEnd"/>
      <w:r w:rsidRPr="00303606">
        <w:rPr>
          <w:rFonts w:ascii="Franklin Gothic Book" w:hAnsi="Franklin Gothic Book" w:cs="Arial"/>
          <w:b/>
          <w:sz w:val="20"/>
          <w:szCs w:val="20"/>
          <w:vertAlign w:val="superscript"/>
        </w:rPr>
        <w:t xml:space="preserve"> </w:t>
      </w:r>
      <w:r w:rsidRPr="00303606">
        <w:rPr>
          <w:rFonts w:ascii="Franklin Gothic Book" w:hAnsi="Franklin Gothic Book" w:cs="Arial"/>
          <w:sz w:val="20"/>
          <w:szCs w:val="20"/>
        </w:rPr>
        <w:t xml:space="preserve">- zawartość frakcji </w:t>
      </w:r>
      <w:proofErr w:type="spellStart"/>
      <w:r w:rsidRPr="00303606">
        <w:rPr>
          <w:rFonts w:ascii="Franklin Gothic Book" w:hAnsi="Franklin Gothic Book" w:cs="Arial"/>
          <w:sz w:val="20"/>
          <w:szCs w:val="20"/>
        </w:rPr>
        <w:t>niebiodegradowalnej</w:t>
      </w:r>
      <w:proofErr w:type="spellEnd"/>
    </w:p>
    <w:p w:rsidR="00981E82" w:rsidRPr="00AD31B5" w:rsidRDefault="00981E82" w:rsidP="00AA6D04">
      <w:pPr>
        <w:pStyle w:val="Tekstkomentarza"/>
        <w:spacing w:after="0"/>
        <w:rPr>
          <w:rFonts w:ascii="Franklin Gothic Book" w:hAnsi="Franklin Gothic Book" w:cs="Arial"/>
        </w:rPr>
      </w:pPr>
    </w:p>
    <w:p w:rsidR="00F378A3" w:rsidRPr="00F378A3" w:rsidRDefault="00F378A3" w:rsidP="00F378A3">
      <w:pPr>
        <w:spacing w:after="0" w:line="240" w:lineRule="auto"/>
        <w:rPr>
          <w:rFonts w:ascii="Franklin Gothic Book" w:hAnsi="Franklin Gothic Book" w:cs="Arial"/>
          <w:szCs w:val="20"/>
        </w:rPr>
      </w:pPr>
      <w:r w:rsidRPr="00F378A3">
        <w:rPr>
          <w:rFonts w:ascii="Franklin Gothic Book" w:hAnsi="Franklin Gothic Book" w:cs="Arial"/>
          <w:b/>
          <w:szCs w:val="20"/>
        </w:rPr>
        <w:t>Tabela 4.</w:t>
      </w:r>
      <w:r w:rsidRPr="00F378A3">
        <w:rPr>
          <w:rFonts w:ascii="Franklin Gothic Book" w:hAnsi="Franklin Gothic Book" w:cs="Arial"/>
          <w:szCs w:val="20"/>
        </w:rPr>
        <w:t xml:space="preserve"> Me</w:t>
      </w:r>
      <w:r>
        <w:rPr>
          <w:rFonts w:ascii="Franklin Gothic Book" w:hAnsi="Franklin Gothic Book" w:cs="Arial"/>
          <w:szCs w:val="20"/>
        </w:rPr>
        <w:t>todyka badań biomasy.</w:t>
      </w:r>
    </w:p>
    <w:tbl>
      <w:tblPr>
        <w:tblStyle w:val="Tabela-Siatka"/>
        <w:tblW w:w="151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3827"/>
        <w:gridCol w:w="7229"/>
      </w:tblGrid>
      <w:tr w:rsidR="00F378A3" w:rsidRPr="00303606" w:rsidTr="00F378A3">
        <w:trPr>
          <w:trHeight w:val="388"/>
        </w:trPr>
        <w:tc>
          <w:tcPr>
            <w:tcW w:w="1701" w:type="dxa"/>
            <w:shd w:val="clear" w:color="auto" w:fill="FFF2CC" w:themeFill="accent4" w:themeFillTint="33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F378A3" w:rsidRPr="00303606" w:rsidRDefault="00F378A3" w:rsidP="00F378A3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Symbol badanego parametru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F378A3" w:rsidRPr="00303606" w:rsidRDefault="00F378A3" w:rsidP="00F378A3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Opis</w:t>
            </w:r>
          </w:p>
        </w:tc>
        <w:tc>
          <w:tcPr>
            <w:tcW w:w="7229" w:type="dxa"/>
            <w:shd w:val="clear" w:color="auto" w:fill="FFF2CC" w:themeFill="accent4" w:themeFillTint="33"/>
            <w:vAlign w:val="center"/>
          </w:tcPr>
          <w:p w:rsidR="00F378A3" w:rsidRPr="00303606" w:rsidRDefault="00F378A3" w:rsidP="00F378A3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Metodyka badań</w:t>
            </w:r>
          </w:p>
        </w:tc>
      </w:tr>
      <w:tr w:rsidR="00F378A3" w:rsidRPr="00303606" w:rsidTr="00F378A3"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Biomasa leśna </w:t>
            </w:r>
          </w:p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i / lub pozaleśna </w:t>
            </w:r>
          </w:p>
        </w:tc>
        <w:tc>
          <w:tcPr>
            <w:tcW w:w="2410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M</w:t>
            </w:r>
            <w:r w:rsidRPr="00303606">
              <w:rPr>
                <w:rFonts w:ascii="Franklin Gothic Book" w:hAnsi="Franklin Gothic Book" w:cs="Arial"/>
                <w:b/>
                <w:bCs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3827" w:type="dxa"/>
            <w:vAlign w:val="center"/>
          </w:tcPr>
          <w:p w:rsidR="00F378A3" w:rsidRPr="00303606" w:rsidRDefault="00F378A3" w:rsidP="008E49D6">
            <w:pPr>
              <w:pStyle w:val="Akapitzlist"/>
              <w:ind w:hanging="720"/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zawartość wilgoci całkowitej</w:t>
            </w:r>
          </w:p>
        </w:tc>
        <w:tc>
          <w:tcPr>
            <w:tcW w:w="7229" w:type="dxa"/>
            <w:vAlign w:val="center"/>
          </w:tcPr>
          <w:p w:rsidR="00F378A3" w:rsidRPr="00303606" w:rsidRDefault="00F378A3" w:rsidP="008E49D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PN-EN ISO 18134-2, metoda wagowa</w:t>
            </w:r>
          </w:p>
        </w:tc>
      </w:tr>
      <w:tr w:rsidR="00F378A3" w:rsidRPr="00303606" w:rsidTr="00F378A3">
        <w:tc>
          <w:tcPr>
            <w:tcW w:w="1701" w:type="dxa"/>
            <w:vMerge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A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perscript"/>
              </w:rPr>
              <w:t>ar</w:t>
            </w:r>
          </w:p>
        </w:tc>
        <w:tc>
          <w:tcPr>
            <w:tcW w:w="3827" w:type="dxa"/>
            <w:vAlign w:val="center"/>
          </w:tcPr>
          <w:p w:rsidR="00F378A3" w:rsidRPr="00303606" w:rsidRDefault="00F378A3" w:rsidP="008E49D6">
            <w:pPr>
              <w:pStyle w:val="Akapitzlist"/>
              <w:ind w:hanging="720"/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zawartość popiołu</w:t>
            </w:r>
          </w:p>
        </w:tc>
        <w:tc>
          <w:tcPr>
            <w:tcW w:w="7229" w:type="dxa"/>
            <w:vAlign w:val="center"/>
          </w:tcPr>
          <w:p w:rsidR="00F378A3" w:rsidRPr="00303606" w:rsidRDefault="00F378A3" w:rsidP="008E49D6">
            <w:pPr>
              <w:pStyle w:val="Akapitzlist"/>
              <w:ind w:hanging="7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PN-EN ISO 18122, metoda wagowa</w:t>
            </w:r>
          </w:p>
        </w:tc>
      </w:tr>
      <w:tr w:rsidR="00F378A3" w:rsidRPr="00303606" w:rsidTr="00F378A3">
        <w:tc>
          <w:tcPr>
            <w:tcW w:w="1701" w:type="dxa"/>
            <w:vMerge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S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perscript"/>
              </w:rPr>
              <w:t>ar</w:t>
            </w:r>
          </w:p>
        </w:tc>
        <w:tc>
          <w:tcPr>
            <w:tcW w:w="3827" w:type="dxa"/>
            <w:vAlign w:val="center"/>
          </w:tcPr>
          <w:p w:rsidR="00F378A3" w:rsidRPr="00303606" w:rsidRDefault="00F378A3" w:rsidP="008E49D6">
            <w:pPr>
              <w:pStyle w:val="Akapitzlist"/>
              <w:tabs>
                <w:tab w:val="left" w:pos="2106"/>
              </w:tabs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zawartość siarki</w:t>
            </w:r>
          </w:p>
        </w:tc>
        <w:tc>
          <w:tcPr>
            <w:tcW w:w="7229" w:type="dxa"/>
            <w:vAlign w:val="center"/>
          </w:tcPr>
          <w:p w:rsidR="00F378A3" w:rsidRPr="00303606" w:rsidRDefault="00F378A3" w:rsidP="008E49D6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PN-EN ISO 16994, metoda wysokotemperaturowego spalania z detekcją IR</w:t>
            </w:r>
          </w:p>
        </w:tc>
      </w:tr>
      <w:tr w:rsidR="00F378A3" w:rsidRPr="00303606" w:rsidTr="00F378A3">
        <w:trPr>
          <w:trHeight w:val="226"/>
        </w:trPr>
        <w:tc>
          <w:tcPr>
            <w:tcW w:w="1701" w:type="dxa"/>
            <w:vMerge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proofErr w:type="spellStart"/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q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v,gr,d</w:t>
            </w:r>
            <w:proofErr w:type="spellEnd"/>
          </w:p>
        </w:tc>
        <w:tc>
          <w:tcPr>
            <w:tcW w:w="3827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ciepło spalania</w:t>
            </w:r>
          </w:p>
        </w:tc>
        <w:tc>
          <w:tcPr>
            <w:tcW w:w="7229" w:type="dxa"/>
            <w:vMerge w:val="restart"/>
            <w:vAlign w:val="center"/>
          </w:tcPr>
          <w:p w:rsidR="00F378A3" w:rsidRPr="00303606" w:rsidRDefault="00F378A3" w:rsidP="008E49D6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PN-EN ISO 18125, metoda kalorymetryczna</w:t>
            </w:r>
          </w:p>
        </w:tc>
      </w:tr>
      <w:tr w:rsidR="00F378A3" w:rsidRPr="00303606" w:rsidTr="00F378A3">
        <w:tc>
          <w:tcPr>
            <w:tcW w:w="1701" w:type="dxa"/>
            <w:vMerge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proofErr w:type="spellStart"/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q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v,net,ar</w:t>
            </w:r>
            <w:proofErr w:type="spellEnd"/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 xml:space="preserve"> (obliczenia)</w:t>
            </w:r>
          </w:p>
        </w:tc>
        <w:tc>
          <w:tcPr>
            <w:tcW w:w="3827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wartość opałowa</w:t>
            </w:r>
          </w:p>
        </w:tc>
        <w:tc>
          <w:tcPr>
            <w:tcW w:w="7229" w:type="dxa"/>
            <w:vMerge/>
            <w:vAlign w:val="center"/>
          </w:tcPr>
          <w:p w:rsidR="00F378A3" w:rsidRPr="00303606" w:rsidRDefault="00F378A3" w:rsidP="008E49D6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F378A3" w:rsidRPr="00303606" w:rsidTr="00F378A3">
        <w:trPr>
          <w:trHeight w:val="272"/>
        </w:trPr>
        <w:tc>
          <w:tcPr>
            <w:tcW w:w="1701" w:type="dxa"/>
            <w:tcBorders>
              <w:top w:val="nil"/>
            </w:tcBorders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Biomasa pozaleśna</w:t>
            </w:r>
          </w:p>
        </w:tc>
        <w:tc>
          <w:tcPr>
            <w:tcW w:w="2410" w:type="dxa"/>
            <w:vAlign w:val="center"/>
          </w:tcPr>
          <w:p w:rsidR="00F378A3" w:rsidRPr="00303606" w:rsidRDefault="00D762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proofErr w:type="spellStart"/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X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B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, </w:t>
            </w:r>
            <w:proofErr w:type="spellStart"/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X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bscript"/>
              </w:rPr>
              <w:t>NB</w:t>
            </w:r>
            <w:r w:rsidRPr="00303606">
              <w:rPr>
                <w:rFonts w:ascii="Franklin Gothic Book" w:hAnsi="Franklin Gothic Book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</w:p>
        </w:tc>
        <w:tc>
          <w:tcPr>
            <w:tcW w:w="3827" w:type="dxa"/>
            <w:vAlign w:val="center"/>
          </w:tcPr>
          <w:p w:rsidR="00F378A3" w:rsidRPr="00303606" w:rsidRDefault="00D762A3" w:rsidP="008E49D6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 xml:space="preserve">zawartość frakcji biodegradowalnej i </w:t>
            </w:r>
            <w:proofErr w:type="spellStart"/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niebiodegradowalnej</w:t>
            </w:r>
            <w:proofErr w:type="spellEnd"/>
          </w:p>
        </w:tc>
        <w:tc>
          <w:tcPr>
            <w:tcW w:w="7229" w:type="dxa"/>
            <w:vAlign w:val="center"/>
          </w:tcPr>
          <w:p w:rsidR="00F378A3" w:rsidRPr="00303606" w:rsidRDefault="00D762A3" w:rsidP="00303606">
            <w:pPr>
              <w:pStyle w:val="Tekstkomentarza"/>
              <w:rPr>
                <w:rFonts w:ascii="Franklin Gothic Book" w:hAnsi="Franklin Gothic Book" w:cs="Arial"/>
              </w:rPr>
            </w:pPr>
            <w:r w:rsidRPr="00303606">
              <w:rPr>
                <w:rFonts w:ascii="Franklin Gothic Book" w:hAnsi="Franklin Gothic Book" w:cs="Arial"/>
              </w:rPr>
              <w:t xml:space="preserve">PN-EN 15440, metoda selektywnego rozpuszczania, zawartość frakcji </w:t>
            </w:r>
            <w:proofErr w:type="spellStart"/>
            <w:r w:rsidRPr="00303606">
              <w:rPr>
                <w:rFonts w:ascii="Franklin Gothic Book" w:hAnsi="Franklin Gothic Book" w:cs="Arial"/>
              </w:rPr>
              <w:t>niebiodegradowalnej</w:t>
            </w:r>
            <w:proofErr w:type="spellEnd"/>
            <w:r w:rsidRPr="00303606">
              <w:rPr>
                <w:rFonts w:ascii="Franklin Gothic Book" w:hAnsi="Franklin Gothic Book" w:cs="Arial"/>
              </w:rPr>
              <w:t xml:space="preserve"> z obliczeń</w:t>
            </w:r>
          </w:p>
        </w:tc>
      </w:tr>
      <w:tr w:rsidR="00F378A3" w:rsidRPr="00303606" w:rsidTr="00F378A3">
        <w:trPr>
          <w:trHeight w:val="427"/>
        </w:trPr>
        <w:tc>
          <w:tcPr>
            <w:tcW w:w="1701" w:type="dxa"/>
            <w:tcBorders>
              <w:top w:val="nil"/>
            </w:tcBorders>
            <w:vAlign w:val="center"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Biomasa leśna</w:t>
            </w:r>
          </w:p>
        </w:tc>
        <w:tc>
          <w:tcPr>
            <w:tcW w:w="2410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b/>
                <w:sz w:val="20"/>
                <w:szCs w:val="20"/>
              </w:rPr>
              <w:t>Analiza sitowa</w:t>
            </w:r>
          </w:p>
        </w:tc>
        <w:tc>
          <w:tcPr>
            <w:tcW w:w="3827" w:type="dxa"/>
            <w:vAlign w:val="center"/>
          </w:tcPr>
          <w:p w:rsidR="00F378A3" w:rsidRPr="00303606" w:rsidRDefault="00F378A3" w:rsidP="00F378A3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Wykonanie analizy sitowej (sita: 31,5 mm, 16 mm, 8,0 mm, 3,15 mm)</w:t>
            </w:r>
          </w:p>
        </w:tc>
        <w:tc>
          <w:tcPr>
            <w:tcW w:w="7229" w:type="dxa"/>
            <w:vAlign w:val="center"/>
          </w:tcPr>
          <w:p w:rsidR="00F378A3" w:rsidRPr="00303606" w:rsidRDefault="00F378A3" w:rsidP="008E49D6">
            <w:pPr>
              <w:pStyle w:val="Akapitzlist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  <w:r w:rsidRPr="00303606">
              <w:rPr>
                <w:rFonts w:ascii="Franklin Gothic Book" w:hAnsi="Franklin Gothic Book" w:cs="Arial"/>
                <w:sz w:val="20"/>
                <w:szCs w:val="20"/>
              </w:rPr>
              <w:t>PN-EN ISO 17827-1, metoda wagowa</w:t>
            </w:r>
          </w:p>
        </w:tc>
      </w:tr>
    </w:tbl>
    <w:p w:rsidR="00401D1F" w:rsidRPr="00F378A3" w:rsidRDefault="00401D1F" w:rsidP="001E24EE">
      <w:pPr>
        <w:spacing w:after="0" w:line="240" w:lineRule="auto"/>
        <w:rPr>
          <w:rFonts w:ascii="Franklin Gothic Book" w:hAnsi="Franklin Gothic Book"/>
          <w:szCs w:val="20"/>
        </w:rPr>
      </w:pPr>
    </w:p>
    <w:sectPr w:rsidR="00401D1F" w:rsidRPr="00F378A3" w:rsidSect="00AD31B5"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E8" w:rsidRDefault="00996BE8" w:rsidP="009E6C56">
      <w:pPr>
        <w:spacing w:after="0" w:line="240" w:lineRule="auto"/>
      </w:pPr>
      <w:r>
        <w:separator/>
      </w:r>
    </w:p>
  </w:endnote>
  <w:endnote w:type="continuationSeparator" w:id="0">
    <w:p w:rsidR="00996BE8" w:rsidRDefault="00996BE8" w:rsidP="009E6C56">
      <w:pPr>
        <w:spacing w:after="0" w:line="240" w:lineRule="auto"/>
      </w:pPr>
      <w:r>
        <w:continuationSeparator/>
      </w:r>
    </w:p>
  </w:endnote>
  <w:endnote w:type="continuationNotice" w:id="1">
    <w:p w:rsidR="00996BE8" w:rsidRDefault="00996B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E8" w:rsidRDefault="00996BE8" w:rsidP="009E6C56">
      <w:pPr>
        <w:spacing w:after="0" w:line="240" w:lineRule="auto"/>
      </w:pPr>
      <w:r>
        <w:separator/>
      </w:r>
    </w:p>
  </w:footnote>
  <w:footnote w:type="continuationSeparator" w:id="0">
    <w:p w:rsidR="00996BE8" w:rsidRDefault="00996BE8" w:rsidP="009E6C56">
      <w:pPr>
        <w:spacing w:after="0" w:line="240" w:lineRule="auto"/>
      </w:pPr>
      <w:r>
        <w:continuationSeparator/>
      </w:r>
    </w:p>
  </w:footnote>
  <w:footnote w:type="continuationNotice" w:id="1">
    <w:p w:rsidR="00996BE8" w:rsidRDefault="00996BE8">
      <w:pPr>
        <w:spacing w:after="0" w:line="240" w:lineRule="auto"/>
      </w:pPr>
    </w:p>
  </w:footnote>
  <w:footnote w:id="2">
    <w:p w:rsidR="009647A4" w:rsidRPr="00F57AAF" w:rsidRDefault="009647A4">
      <w:pPr>
        <w:pStyle w:val="Tekstprzypisudolnego"/>
        <w:rPr>
          <w:rFonts w:ascii="Franklin Gothic Book" w:hAnsi="Franklin Gothic Book"/>
          <w:sz w:val="18"/>
          <w:szCs w:val="18"/>
        </w:rPr>
      </w:pPr>
      <w:r w:rsidRPr="00F57AAF">
        <w:rPr>
          <w:rStyle w:val="Odwoanieprzypisudolnego"/>
          <w:rFonts w:ascii="Franklin Gothic Book" w:hAnsi="Franklin Gothic Book"/>
          <w:sz w:val="18"/>
          <w:szCs w:val="18"/>
        </w:rPr>
        <w:footnoteRef/>
      </w:r>
      <w:r w:rsidRPr="00F57AAF">
        <w:rPr>
          <w:rFonts w:ascii="Franklin Gothic Book" w:hAnsi="Franklin Gothic Book"/>
          <w:sz w:val="18"/>
          <w:szCs w:val="18"/>
        </w:rPr>
        <w:t xml:space="preserve"> </w:t>
      </w:r>
      <w:r w:rsidR="00F57AAF">
        <w:rPr>
          <w:rFonts w:ascii="Franklin Gothic Book" w:hAnsi="Franklin Gothic Book"/>
          <w:sz w:val="18"/>
          <w:szCs w:val="18"/>
        </w:rPr>
        <w:t>r</w:t>
      </w:r>
      <w:r w:rsidR="00F57AAF" w:rsidRPr="00F57AAF">
        <w:rPr>
          <w:rFonts w:ascii="Franklin Gothic Book" w:hAnsi="Franklin Gothic Book"/>
          <w:sz w:val="18"/>
          <w:szCs w:val="18"/>
        </w:rPr>
        <w:t>ozmieszczenie placów składowych biomasy leśnej i pozaleśnej na terenie Elektrowni i możliwe miejsca pobierania próbek pierwotnych</w:t>
      </w:r>
      <w:r w:rsidR="00F57AAF">
        <w:rPr>
          <w:rFonts w:ascii="Franklin Gothic Book" w:hAnsi="Franklin Gothic Book"/>
          <w:sz w:val="18"/>
          <w:szCs w:val="18"/>
        </w:rPr>
        <w:t xml:space="preserve"> przedstawia Rys. nr1.</w:t>
      </w:r>
    </w:p>
  </w:footnote>
  <w:footnote w:id="3">
    <w:p w:rsidR="00BD1D11" w:rsidRPr="00F57AAF" w:rsidRDefault="00BD1D11">
      <w:pPr>
        <w:pStyle w:val="Tekstprzypisudolnego"/>
        <w:rPr>
          <w:rFonts w:ascii="Franklin Gothic Book" w:hAnsi="Franklin Gothic Book" w:cs="Arial"/>
          <w:sz w:val="18"/>
          <w:szCs w:val="18"/>
        </w:rPr>
      </w:pPr>
      <w:r w:rsidRPr="00F57AAF">
        <w:rPr>
          <w:rStyle w:val="Odwoanieprzypisudolnego"/>
          <w:rFonts w:ascii="Franklin Gothic Book" w:hAnsi="Franklin Gothic Book" w:cs="Arial"/>
          <w:sz w:val="18"/>
          <w:szCs w:val="18"/>
        </w:rPr>
        <w:footnoteRef/>
      </w:r>
      <w:r w:rsidRPr="00F57AAF">
        <w:rPr>
          <w:rFonts w:ascii="Franklin Gothic Book" w:hAnsi="Franklin Gothic Book" w:cs="Arial"/>
          <w:sz w:val="18"/>
          <w:szCs w:val="18"/>
        </w:rPr>
        <w:t xml:space="preserve"> cykl 15-dniowy - wielkość umowna cyklu oznaczająca przygotowywane próbek badawczych w 15 – tym i ostatnim dniu każdego mi</w:t>
      </w:r>
      <w:r>
        <w:rPr>
          <w:rFonts w:ascii="Franklin Gothic Book" w:hAnsi="Franklin Gothic Book" w:cs="Arial"/>
          <w:sz w:val="18"/>
          <w:szCs w:val="18"/>
        </w:rPr>
        <w:t>esiąca, na bazie próbek pierwotnych</w:t>
      </w:r>
      <w:r w:rsidRPr="00F57AAF">
        <w:rPr>
          <w:rFonts w:ascii="Franklin Gothic Book" w:hAnsi="Franklin Gothic Book" w:cs="Arial"/>
          <w:sz w:val="18"/>
          <w:szCs w:val="18"/>
        </w:rPr>
        <w:t xml:space="preserve"> z danego okresu</w:t>
      </w:r>
    </w:p>
  </w:footnote>
  <w:footnote w:id="4">
    <w:p w:rsidR="00BD1D11" w:rsidRDefault="00BD1D11">
      <w:pPr>
        <w:pStyle w:val="Tekstprzypisudolnego"/>
      </w:pPr>
      <w:r w:rsidRPr="00F57AAF">
        <w:rPr>
          <w:rStyle w:val="Odwoanieprzypisudolnego"/>
          <w:rFonts w:ascii="Franklin Gothic Book" w:hAnsi="Franklin Gothic Book"/>
          <w:sz w:val="18"/>
          <w:szCs w:val="18"/>
        </w:rPr>
        <w:footnoteRef/>
      </w:r>
      <w:r w:rsidRPr="00F57AAF">
        <w:rPr>
          <w:rFonts w:ascii="Franklin Gothic Book" w:hAnsi="Franklin Gothic Book"/>
          <w:sz w:val="18"/>
          <w:szCs w:val="18"/>
        </w:rPr>
        <w:t xml:space="preserve"> 24 - w okres</w:t>
      </w:r>
      <w:r>
        <w:rPr>
          <w:rFonts w:ascii="Franklin Gothic Book" w:hAnsi="Franklin Gothic Book"/>
          <w:sz w:val="18"/>
          <w:szCs w:val="18"/>
        </w:rPr>
        <w:t>ie objętym przedmiotem zamówienia</w:t>
      </w:r>
      <w:r w:rsidRPr="00F57AAF">
        <w:rPr>
          <w:rFonts w:ascii="Franklin Gothic Book" w:hAnsi="Franklin Gothic Book"/>
          <w:sz w:val="18"/>
          <w:szCs w:val="18"/>
        </w:rPr>
        <w:t xml:space="preserve"> (12 miesięcy) przyjęto 24 cykle 15-dniowe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1787"/>
    <w:multiLevelType w:val="hybridMultilevel"/>
    <w:tmpl w:val="AB0C57C6"/>
    <w:lvl w:ilvl="0" w:tplc="6BA0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3A1"/>
    <w:multiLevelType w:val="hybridMultilevel"/>
    <w:tmpl w:val="F11AFEDA"/>
    <w:lvl w:ilvl="0" w:tplc="8446D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3E5F"/>
    <w:multiLevelType w:val="hybridMultilevel"/>
    <w:tmpl w:val="085AA7E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C1F0F7F"/>
    <w:multiLevelType w:val="hybridMultilevel"/>
    <w:tmpl w:val="7E02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D160D"/>
    <w:multiLevelType w:val="hybridMultilevel"/>
    <w:tmpl w:val="629A44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A4D98"/>
    <w:multiLevelType w:val="hybridMultilevel"/>
    <w:tmpl w:val="F9C0CB68"/>
    <w:lvl w:ilvl="0" w:tplc="A20EA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E60C4"/>
    <w:multiLevelType w:val="hybridMultilevel"/>
    <w:tmpl w:val="AB2AD90C"/>
    <w:lvl w:ilvl="0" w:tplc="5DB2CA26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C9745E"/>
    <w:multiLevelType w:val="hybridMultilevel"/>
    <w:tmpl w:val="4D8A3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44"/>
    <w:rsid w:val="00000707"/>
    <w:rsid w:val="000017A4"/>
    <w:rsid w:val="00015117"/>
    <w:rsid w:val="000741D4"/>
    <w:rsid w:val="00075BA7"/>
    <w:rsid w:val="00081F59"/>
    <w:rsid w:val="00082FFF"/>
    <w:rsid w:val="00091F4F"/>
    <w:rsid w:val="00093396"/>
    <w:rsid w:val="00095DD4"/>
    <w:rsid w:val="000A5C91"/>
    <w:rsid w:val="000E54BB"/>
    <w:rsid w:val="000F5CBD"/>
    <w:rsid w:val="001066D1"/>
    <w:rsid w:val="00115AB5"/>
    <w:rsid w:val="00126CCF"/>
    <w:rsid w:val="001278F8"/>
    <w:rsid w:val="00137DD8"/>
    <w:rsid w:val="001413BE"/>
    <w:rsid w:val="00165EDD"/>
    <w:rsid w:val="0017555E"/>
    <w:rsid w:val="00183C78"/>
    <w:rsid w:val="001976B2"/>
    <w:rsid w:val="001A05E4"/>
    <w:rsid w:val="001A3D92"/>
    <w:rsid w:val="001A4458"/>
    <w:rsid w:val="001A7A36"/>
    <w:rsid w:val="001C2931"/>
    <w:rsid w:val="001E1471"/>
    <w:rsid w:val="001E24EE"/>
    <w:rsid w:val="001E6007"/>
    <w:rsid w:val="001E6B57"/>
    <w:rsid w:val="001F6ABE"/>
    <w:rsid w:val="00205E82"/>
    <w:rsid w:val="00211DD4"/>
    <w:rsid w:val="002136B6"/>
    <w:rsid w:val="00236A93"/>
    <w:rsid w:val="0025223D"/>
    <w:rsid w:val="00290CA5"/>
    <w:rsid w:val="002A0367"/>
    <w:rsid w:val="002A2761"/>
    <w:rsid w:val="002A7474"/>
    <w:rsid w:val="002B7F44"/>
    <w:rsid w:val="002D46FF"/>
    <w:rsid w:val="002E2CD8"/>
    <w:rsid w:val="002E4715"/>
    <w:rsid w:val="002E7B64"/>
    <w:rsid w:val="002F0844"/>
    <w:rsid w:val="00303606"/>
    <w:rsid w:val="00321CCA"/>
    <w:rsid w:val="00336382"/>
    <w:rsid w:val="00340C3E"/>
    <w:rsid w:val="00355DA3"/>
    <w:rsid w:val="00366CDD"/>
    <w:rsid w:val="00373D26"/>
    <w:rsid w:val="0038165E"/>
    <w:rsid w:val="003B1DFD"/>
    <w:rsid w:val="003C29CA"/>
    <w:rsid w:val="003D028F"/>
    <w:rsid w:val="003E4931"/>
    <w:rsid w:val="003E5376"/>
    <w:rsid w:val="003E7E93"/>
    <w:rsid w:val="003F0740"/>
    <w:rsid w:val="003F2772"/>
    <w:rsid w:val="003F74D8"/>
    <w:rsid w:val="00401D1F"/>
    <w:rsid w:val="00411DDE"/>
    <w:rsid w:val="00412C2D"/>
    <w:rsid w:val="004131C8"/>
    <w:rsid w:val="00432AF7"/>
    <w:rsid w:val="004350F2"/>
    <w:rsid w:val="0044276D"/>
    <w:rsid w:val="00447FA5"/>
    <w:rsid w:val="00463517"/>
    <w:rsid w:val="004643C5"/>
    <w:rsid w:val="00473B1D"/>
    <w:rsid w:val="00476871"/>
    <w:rsid w:val="00480252"/>
    <w:rsid w:val="004859C6"/>
    <w:rsid w:val="0049507F"/>
    <w:rsid w:val="004B5A74"/>
    <w:rsid w:val="004B6FA4"/>
    <w:rsid w:val="004C1468"/>
    <w:rsid w:val="004C57C6"/>
    <w:rsid w:val="004C7C1A"/>
    <w:rsid w:val="004D0F9A"/>
    <w:rsid w:val="004F4DAB"/>
    <w:rsid w:val="00517C5D"/>
    <w:rsid w:val="0052579F"/>
    <w:rsid w:val="0054043A"/>
    <w:rsid w:val="005723A8"/>
    <w:rsid w:val="00575E6F"/>
    <w:rsid w:val="00580A24"/>
    <w:rsid w:val="00583544"/>
    <w:rsid w:val="00587964"/>
    <w:rsid w:val="005A0B92"/>
    <w:rsid w:val="005B0561"/>
    <w:rsid w:val="005B7E23"/>
    <w:rsid w:val="005C15C2"/>
    <w:rsid w:val="005E04E4"/>
    <w:rsid w:val="005E3E58"/>
    <w:rsid w:val="00604713"/>
    <w:rsid w:val="00614DEB"/>
    <w:rsid w:val="006504AE"/>
    <w:rsid w:val="00654D1D"/>
    <w:rsid w:val="00692973"/>
    <w:rsid w:val="00696B61"/>
    <w:rsid w:val="006B76C5"/>
    <w:rsid w:val="006C5A91"/>
    <w:rsid w:val="006D5A0A"/>
    <w:rsid w:val="006E0B22"/>
    <w:rsid w:val="006F0DA2"/>
    <w:rsid w:val="00711DF0"/>
    <w:rsid w:val="00712C5C"/>
    <w:rsid w:val="00714030"/>
    <w:rsid w:val="00721301"/>
    <w:rsid w:val="00725529"/>
    <w:rsid w:val="00734249"/>
    <w:rsid w:val="00741122"/>
    <w:rsid w:val="00746D83"/>
    <w:rsid w:val="00751675"/>
    <w:rsid w:val="00771813"/>
    <w:rsid w:val="00773E79"/>
    <w:rsid w:val="00776CBD"/>
    <w:rsid w:val="00780B94"/>
    <w:rsid w:val="007B54A2"/>
    <w:rsid w:val="007B7F98"/>
    <w:rsid w:val="007C5D5A"/>
    <w:rsid w:val="007C6CB4"/>
    <w:rsid w:val="007D3191"/>
    <w:rsid w:val="007E6048"/>
    <w:rsid w:val="00816872"/>
    <w:rsid w:val="008218B2"/>
    <w:rsid w:val="0082781C"/>
    <w:rsid w:val="00830BDD"/>
    <w:rsid w:val="00863183"/>
    <w:rsid w:val="00880645"/>
    <w:rsid w:val="00886133"/>
    <w:rsid w:val="0089181B"/>
    <w:rsid w:val="008B7060"/>
    <w:rsid w:val="008C1C0C"/>
    <w:rsid w:val="008C43CF"/>
    <w:rsid w:val="00906FD6"/>
    <w:rsid w:val="00912994"/>
    <w:rsid w:val="00934005"/>
    <w:rsid w:val="0093509A"/>
    <w:rsid w:val="00940B13"/>
    <w:rsid w:val="0094617D"/>
    <w:rsid w:val="00955A7B"/>
    <w:rsid w:val="0095627F"/>
    <w:rsid w:val="009647A4"/>
    <w:rsid w:val="009768D1"/>
    <w:rsid w:val="00981E82"/>
    <w:rsid w:val="009848C9"/>
    <w:rsid w:val="00992646"/>
    <w:rsid w:val="00996BE8"/>
    <w:rsid w:val="009A49B2"/>
    <w:rsid w:val="009D422B"/>
    <w:rsid w:val="009D4FD7"/>
    <w:rsid w:val="009E6C56"/>
    <w:rsid w:val="00A023E0"/>
    <w:rsid w:val="00A0457F"/>
    <w:rsid w:val="00A37B45"/>
    <w:rsid w:val="00A4685C"/>
    <w:rsid w:val="00A52A54"/>
    <w:rsid w:val="00A60E63"/>
    <w:rsid w:val="00A704A4"/>
    <w:rsid w:val="00A72EE0"/>
    <w:rsid w:val="00A74A88"/>
    <w:rsid w:val="00AA1E89"/>
    <w:rsid w:val="00AA6D04"/>
    <w:rsid w:val="00AB133C"/>
    <w:rsid w:val="00AB697F"/>
    <w:rsid w:val="00AD1949"/>
    <w:rsid w:val="00AD31B5"/>
    <w:rsid w:val="00AE6466"/>
    <w:rsid w:val="00B12DEB"/>
    <w:rsid w:val="00B205C7"/>
    <w:rsid w:val="00B45F47"/>
    <w:rsid w:val="00B65909"/>
    <w:rsid w:val="00B74BA0"/>
    <w:rsid w:val="00B754CA"/>
    <w:rsid w:val="00B76437"/>
    <w:rsid w:val="00B86CE4"/>
    <w:rsid w:val="00BA5274"/>
    <w:rsid w:val="00BB1E9E"/>
    <w:rsid w:val="00BB79B3"/>
    <w:rsid w:val="00BD1A46"/>
    <w:rsid w:val="00BD1D11"/>
    <w:rsid w:val="00BD253D"/>
    <w:rsid w:val="00BD46CF"/>
    <w:rsid w:val="00C0564C"/>
    <w:rsid w:val="00C07271"/>
    <w:rsid w:val="00C2534C"/>
    <w:rsid w:val="00C41FE8"/>
    <w:rsid w:val="00C46927"/>
    <w:rsid w:val="00C50CD6"/>
    <w:rsid w:val="00C722FC"/>
    <w:rsid w:val="00C72566"/>
    <w:rsid w:val="00C93E33"/>
    <w:rsid w:val="00CC1894"/>
    <w:rsid w:val="00CD0272"/>
    <w:rsid w:val="00D14B4C"/>
    <w:rsid w:val="00D168A1"/>
    <w:rsid w:val="00D42CD4"/>
    <w:rsid w:val="00D540E5"/>
    <w:rsid w:val="00D762A3"/>
    <w:rsid w:val="00D7716A"/>
    <w:rsid w:val="00D82ED4"/>
    <w:rsid w:val="00D92DEF"/>
    <w:rsid w:val="00D9671C"/>
    <w:rsid w:val="00DB19CD"/>
    <w:rsid w:val="00DB3F6C"/>
    <w:rsid w:val="00DB54A7"/>
    <w:rsid w:val="00DC3750"/>
    <w:rsid w:val="00DC6800"/>
    <w:rsid w:val="00DF638E"/>
    <w:rsid w:val="00E05FAF"/>
    <w:rsid w:val="00E1637D"/>
    <w:rsid w:val="00E451D9"/>
    <w:rsid w:val="00E60784"/>
    <w:rsid w:val="00E6754D"/>
    <w:rsid w:val="00E67CB8"/>
    <w:rsid w:val="00E767BE"/>
    <w:rsid w:val="00E80AF3"/>
    <w:rsid w:val="00E94E13"/>
    <w:rsid w:val="00E96543"/>
    <w:rsid w:val="00E96A6C"/>
    <w:rsid w:val="00ED663C"/>
    <w:rsid w:val="00EE64E0"/>
    <w:rsid w:val="00EF78FE"/>
    <w:rsid w:val="00F359B8"/>
    <w:rsid w:val="00F378A3"/>
    <w:rsid w:val="00F43EBF"/>
    <w:rsid w:val="00F457CA"/>
    <w:rsid w:val="00F52995"/>
    <w:rsid w:val="00F57AAF"/>
    <w:rsid w:val="00F626B4"/>
    <w:rsid w:val="00F94489"/>
    <w:rsid w:val="00F971EB"/>
    <w:rsid w:val="00FA20D1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DAA99"/>
  <w15:chartTrackingRefBased/>
  <w15:docId w15:val="{5C78AC16-F892-47CA-A36F-9EA2CD5B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544"/>
  </w:style>
  <w:style w:type="paragraph" w:styleId="Nagwek1">
    <w:name w:val="heading 1"/>
    <w:basedOn w:val="Normalny"/>
    <w:next w:val="Normalny"/>
    <w:link w:val="Nagwek1Znak"/>
    <w:uiPriority w:val="9"/>
    <w:qFormat/>
    <w:rsid w:val="00AD31B5"/>
    <w:pPr>
      <w:keepNext/>
      <w:spacing w:line="240" w:lineRule="auto"/>
      <w:outlineLvl w:val="0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8354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83544"/>
  </w:style>
  <w:style w:type="paragraph" w:styleId="Tekstdymka">
    <w:name w:val="Balloon Text"/>
    <w:basedOn w:val="Normalny"/>
    <w:link w:val="TekstdymkaZnak"/>
    <w:uiPriority w:val="99"/>
    <w:semiHidden/>
    <w:unhideWhenUsed/>
    <w:rsid w:val="007C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C56"/>
  </w:style>
  <w:style w:type="paragraph" w:styleId="Stopka">
    <w:name w:val="footer"/>
    <w:basedOn w:val="Normalny"/>
    <w:link w:val="StopkaZnak"/>
    <w:uiPriority w:val="99"/>
    <w:unhideWhenUsed/>
    <w:rsid w:val="009E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C56"/>
  </w:style>
  <w:style w:type="character" w:styleId="Odwoaniedokomentarza">
    <w:name w:val="annotation reference"/>
    <w:basedOn w:val="Domylnaczcionkaakapitu"/>
    <w:uiPriority w:val="99"/>
    <w:semiHidden/>
    <w:unhideWhenUsed/>
    <w:rsid w:val="00725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5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5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25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255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552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A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80A2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580A24"/>
    <w:pPr>
      <w:tabs>
        <w:tab w:val="left" w:pos="175"/>
      </w:tabs>
      <w:spacing w:after="0" w:line="240" w:lineRule="auto"/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0A24"/>
    <w:rPr>
      <w:rFonts w:ascii="Arial" w:hAnsi="Arial" w:cs="Arial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D31B5"/>
    <w:rPr>
      <w:rFonts w:ascii="Arial" w:hAnsi="Arial" w:cs="Arial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6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6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696E7-D070-4775-BB59-F1504033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Stanisław</dc:creator>
  <cp:keywords/>
  <dc:description/>
  <cp:lastModifiedBy>Magdalena Palkowska</cp:lastModifiedBy>
  <cp:revision>8</cp:revision>
  <cp:lastPrinted>2020-03-18T09:57:00Z</cp:lastPrinted>
  <dcterms:created xsi:type="dcterms:W3CDTF">2021-04-15T08:50:00Z</dcterms:created>
  <dcterms:modified xsi:type="dcterms:W3CDTF">2021-04-23T11:18:00Z</dcterms:modified>
</cp:coreProperties>
</file>